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  <w:bookmarkStart w:id="0" w:name="_GoBack"/>
      <w:bookmarkEnd w:id="0"/>
    </w:p>
    <w:p w14:paraId="2A0494CB" w14:textId="6F849892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E57A84" w:rsidRPr="00E57A84">
        <w:rPr>
          <w:rFonts w:hint="eastAsia"/>
          <w:color w:val="000000" w:themeColor="text1"/>
          <w:u w:val="single"/>
        </w:rPr>
        <w:t>鳥取県立白兎養護学校通学バス運行委託業務（東方面コース）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6D339425" w:rsidR="00CC419C" w:rsidRPr="00E57A84" w:rsidRDefault="00E57A84" w:rsidP="008B2EE5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鳥取県立白兎養護学校長　中西　美千代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E28FA"/>
    <w:rsid w:val="001F16AD"/>
    <w:rsid w:val="00290BAD"/>
    <w:rsid w:val="002968C1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C7469D"/>
    <w:rsid w:val="00C977A5"/>
    <w:rsid w:val="00CC419C"/>
    <w:rsid w:val="00E56E7E"/>
    <w:rsid w:val="00E57A84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3</cp:revision>
  <dcterms:created xsi:type="dcterms:W3CDTF">2024-01-29T06:08:00Z</dcterms:created>
  <dcterms:modified xsi:type="dcterms:W3CDTF">2024-01-29T06:11:00Z</dcterms:modified>
</cp:coreProperties>
</file>