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B96E" w14:textId="0CF18D60" w:rsidR="009052C5" w:rsidRDefault="00387AE1" w:rsidP="00387AE1">
      <w:pPr>
        <w:tabs>
          <w:tab w:val="right" w:pos="9070"/>
        </w:tabs>
        <w:rPr>
          <w:rFonts w:ascii="ＭＳ ゴシック" w:eastAsia="ＭＳ ゴシック" w:hAnsi="ＭＳ ゴシック"/>
          <w:sz w:val="32"/>
          <w:szCs w:val="32"/>
        </w:rPr>
      </w:pPr>
      <w:r>
        <w:rPr>
          <w:rFonts w:ascii="ＭＳ ゴシック" w:eastAsia="ＭＳ ゴシック" w:hAnsi="ＭＳ ゴシック" w:hint="eastAsia"/>
          <w:b/>
          <w:noProof/>
          <w:sz w:val="32"/>
          <w:szCs w:val="32"/>
          <w:lang w:val="ja-JP"/>
        </w:rPr>
        <mc:AlternateContent>
          <mc:Choice Requires="wps">
            <w:drawing>
              <wp:anchor distT="0" distB="0" distL="114300" distR="114300" simplePos="0" relativeHeight="251660288" behindDoc="0" locked="0" layoutInCell="1" allowOverlap="1" wp14:anchorId="43968D94" wp14:editId="09A9C9A3">
                <wp:simplePos x="0" y="0"/>
                <wp:positionH relativeFrom="margin">
                  <wp:align>center</wp:align>
                </wp:positionH>
                <wp:positionV relativeFrom="paragraph">
                  <wp:posOffset>-514350</wp:posOffset>
                </wp:positionV>
                <wp:extent cx="3048000" cy="4857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048000" cy="485775"/>
                        </a:xfrm>
                        <a:prstGeom prst="rect">
                          <a:avLst/>
                        </a:prstGeom>
                        <a:solidFill>
                          <a:schemeClr val="lt1"/>
                        </a:solidFill>
                        <a:ln w="6350">
                          <a:noFill/>
                        </a:ln>
                      </wps:spPr>
                      <wps:txbx>
                        <w:txbxContent>
                          <w:p w14:paraId="2E9BF7EF" w14:textId="57CD011C" w:rsidR="00387AE1" w:rsidRDefault="00387AE1">
                            <w:r>
                              <w:rPr>
                                <w:rFonts w:ascii="ＭＳ ゴシック" w:eastAsia="ＭＳ ゴシック" w:hAnsi="ＭＳ ゴシック" w:hint="eastAsia"/>
                                <w:b/>
                                <w:sz w:val="32"/>
                                <w:szCs w:val="32"/>
                              </w:rPr>
                              <w:t>高等部体験入学資料　　学校</w:t>
                            </w:r>
                            <w:r>
                              <w:rPr>
                                <w:rFonts w:ascii="ＭＳ ゴシック" w:eastAsia="ＭＳ ゴシック" w:hAnsi="ＭＳ ゴシック" w:hint="eastAsia"/>
                                <w:sz w:val="32"/>
                                <w:szCs w:val="32"/>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968D94" id="_x0000_t202" coordsize="21600,21600" o:spt="202" path="m,l,21600r21600,l21600,xe">
                <v:stroke joinstyle="miter"/>
                <v:path gradientshapeok="t" o:connecttype="rect"/>
              </v:shapetype>
              <v:shape id="テキスト ボックス 2" o:spid="_x0000_s1026" type="#_x0000_t202" style="position:absolute;left:0;text-align:left;margin-left:0;margin-top:-40.5pt;width:240pt;height:38.2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" fillcolor="white [3201]" stroked="f" strokeweight=".5pt">
                <v:textbox>
                  <w:txbxContent>
                    <w:p w14:paraId="2E9BF7EF" w14:textId="57CD011C" w:rsidR="00387AE1" w:rsidRDefault="00387AE1">
                      <w:r>
                        <w:rPr>
                          <w:rFonts w:ascii="ＭＳ ゴシック" w:eastAsia="ＭＳ ゴシック" w:hAnsi="ＭＳ ゴシック" w:hint="eastAsia"/>
                          <w:b/>
                          <w:sz w:val="32"/>
                          <w:szCs w:val="32"/>
                        </w:rPr>
                        <w:t>高等部体験入学資料　　学校</w:t>
                      </w:r>
                      <w:r>
                        <w:rPr>
                          <w:rFonts w:ascii="ＭＳ ゴシック" w:eastAsia="ＭＳ ゴシック" w:hAnsi="ＭＳ ゴシック" w:hint="eastAsia"/>
                          <w:sz w:val="32"/>
                          <w:szCs w:val="32"/>
                        </w:rPr>
                        <w:t>用</w:t>
                      </w:r>
                    </w:p>
                  </w:txbxContent>
                </v:textbox>
                <w10:wrap anchorx="margin"/>
              </v:shape>
            </w:pict>
          </mc:Fallback>
        </mc:AlternateContent>
      </w:r>
      <w:bookmarkStart w:id="0" w:name="_Hlk127361329"/>
      <w:r w:rsidR="009052C5" w:rsidRPr="009052C5">
        <w:rPr>
          <w:rFonts w:ascii="ＭＳ ゴシック" w:eastAsia="ＭＳ ゴシック" w:hAnsi="ＭＳ ゴシック" w:hint="eastAsia"/>
          <w:szCs w:val="21"/>
        </w:rPr>
        <w:t>※この資料は本校の入学が決定した時は、移行支援のための資料として使用します。入学前の移行支援会議の時、変更点を赤字で修正し再度提出をお願いします。本校に入学されなかった方の資料は年度末に破棄させていただきます。</w:t>
      </w:r>
    </w:p>
    <w:bookmarkEnd w:id="0"/>
    <w:p w14:paraId="460E5E2A" w14:textId="71EE6DD5" w:rsidR="00267CE4" w:rsidRDefault="009052C5" w:rsidP="009052C5">
      <w:pPr>
        <w:tabs>
          <w:tab w:val="right" w:pos="9070"/>
        </w:tabs>
        <w:rPr>
          <w:sz w:val="24"/>
        </w:rPr>
      </w:pPr>
      <w:r>
        <w:rPr>
          <w:rFonts w:ascii="ＭＳ ゴシック" w:eastAsia="ＭＳ ゴシック" w:hAnsi="ＭＳ ゴシック" w:hint="eastAsia"/>
          <w:szCs w:val="21"/>
        </w:rPr>
        <w:t xml:space="preserve">　　　　　　　　　　　　　　　　　　　　　　　　　　　　　</w:t>
      </w:r>
      <w:r w:rsidR="003B2C81" w:rsidRPr="00587203">
        <w:rPr>
          <w:rFonts w:hint="eastAsia"/>
          <w:sz w:val="24"/>
        </w:rPr>
        <w:t xml:space="preserve">記入者（　　</w:t>
      </w:r>
      <w:r w:rsidR="003B2C81">
        <w:rPr>
          <w:rFonts w:hint="eastAsia"/>
          <w:sz w:val="24"/>
        </w:rPr>
        <w:t xml:space="preserve">　　</w:t>
      </w:r>
      <w:r w:rsidR="003B2C81" w:rsidRPr="00587203">
        <w:rPr>
          <w:rFonts w:hint="eastAsia"/>
          <w:sz w:val="24"/>
        </w:rPr>
        <w:t xml:space="preserve">　　</w:t>
      </w:r>
      <w:r w:rsidR="003B2C81">
        <w:rPr>
          <w:rFonts w:hint="eastAsia"/>
          <w:sz w:val="24"/>
        </w:rPr>
        <w:t xml:space="preserve">　　</w:t>
      </w:r>
      <w:r w:rsidR="003B2C81" w:rsidRPr="00587203">
        <w:rPr>
          <w:rFonts w:hint="eastAsia"/>
          <w:sz w:val="24"/>
        </w:rPr>
        <w:t xml:space="preserve">　　　）</w:t>
      </w:r>
    </w:p>
    <w:p w14:paraId="303F5DAE" w14:textId="77777777" w:rsidR="00B417FC" w:rsidRDefault="00226A21" w:rsidP="00226A21">
      <w:pPr>
        <w:tabs>
          <w:tab w:val="right" w:pos="9070"/>
        </w:tabs>
        <w:rPr>
          <w:rFonts w:asciiTheme="majorEastAsia" w:eastAsiaTheme="majorEastAsia" w:hAnsiTheme="majorEastAsia"/>
          <w:sz w:val="24"/>
        </w:rPr>
      </w:pPr>
      <w:r w:rsidRPr="00D96B5D">
        <w:rPr>
          <w:rFonts w:asciiTheme="majorEastAsia" w:eastAsiaTheme="majorEastAsia" w:hAnsiTheme="majorEastAsia" w:hint="eastAsia"/>
          <w:sz w:val="24"/>
        </w:rPr>
        <w:t>１　学校名</w:t>
      </w:r>
      <w:r w:rsidR="00B417FC">
        <w:rPr>
          <w:rFonts w:asciiTheme="majorEastAsia" w:eastAsiaTheme="majorEastAsia" w:hAnsiTheme="majorEastAsia" w:hint="eastAsia"/>
          <w:sz w:val="24"/>
        </w:rPr>
        <w:t>（　　　　　　　　　　　　　　　）</w:t>
      </w:r>
    </w:p>
    <w:p w14:paraId="09F9AFAF" w14:textId="77777777" w:rsidR="00226A21" w:rsidRPr="00D96B5D" w:rsidRDefault="00841ECF" w:rsidP="00B417FC">
      <w:pPr>
        <w:tabs>
          <w:tab w:val="right" w:pos="9070"/>
        </w:tabs>
        <w:rPr>
          <w:rFonts w:asciiTheme="majorEastAsia" w:eastAsiaTheme="majorEastAsia" w:hAnsiTheme="majorEastAsia"/>
          <w:sz w:val="24"/>
        </w:rPr>
      </w:pPr>
      <w:r>
        <w:rPr>
          <w:rFonts w:asciiTheme="majorEastAsia" w:eastAsiaTheme="majorEastAsia" w:hAnsiTheme="majorEastAsia" w:hint="eastAsia"/>
          <w:sz w:val="24"/>
        </w:rPr>
        <w:t>２　学年・氏名</w:t>
      </w:r>
      <w:r w:rsidR="00B417FC">
        <w:rPr>
          <w:rFonts w:asciiTheme="majorEastAsia" w:eastAsiaTheme="majorEastAsia" w:hAnsiTheme="majorEastAsia" w:hint="eastAsia"/>
          <w:sz w:val="24"/>
        </w:rPr>
        <w:t xml:space="preserve">　（</w:t>
      </w:r>
      <w:r w:rsidR="0058192E">
        <w:rPr>
          <w:rFonts w:asciiTheme="majorEastAsia" w:eastAsiaTheme="majorEastAsia" w:hAnsiTheme="majorEastAsia" w:hint="eastAsia"/>
          <w:sz w:val="24"/>
        </w:rPr>
        <w:t xml:space="preserve">　　　）年</w:t>
      </w:r>
      <w:r w:rsidR="00226A21" w:rsidRPr="00D96B5D">
        <w:rPr>
          <w:rFonts w:asciiTheme="majorEastAsia" w:eastAsiaTheme="majorEastAsia" w:hAnsiTheme="majorEastAsia" w:hint="eastAsia"/>
          <w:sz w:val="24"/>
        </w:rPr>
        <w:t xml:space="preserve">　（　　　</w:t>
      </w:r>
      <w:r>
        <w:rPr>
          <w:rFonts w:asciiTheme="majorEastAsia" w:eastAsiaTheme="majorEastAsia" w:hAnsiTheme="majorEastAsia" w:hint="eastAsia"/>
          <w:sz w:val="24"/>
        </w:rPr>
        <w:t xml:space="preserve">　</w:t>
      </w:r>
      <w:r w:rsidR="0058192E">
        <w:rPr>
          <w:rFonts w:asciiTheme="majorEastAsia" w:eastAsiaTheme="majorEastAsia" w:hAnsiTheme="majorEastAsia" w:hint="eastAsia"/>
          <w:sz w:val="24"/>
        </w:rPr>
        <w:t xml:space="preserve">　</w:t>
      </w:r>
      <w:r w:rsidR="00226A21" w:rsidRPr="00D96B5D">
        <w:rPr>
          <w:rFonts w:asciiTheme="majorEastAsia" w:eastAsiaTheme="majorEastAsia" w:hAnsiTheme="majorEastAsia" w:hint="eastAsia"/>
          <w:sz w:val="24"/>
        </w:rPr>
        <w:t xml:space="preserve">　　　</w:t>
      </w:r>
      <w:r w:rsidR="00B417FC">
        <w:rPr>
          <w:rFonts w:asciiTheme="majorEastAsia" w:eastAsiaTheme="majorEastAsia" w:hAnsiTheme="majorEastAsia" w:hint="eastAsia"/>
          <w:sz w:val="24"/>
        </w:rPr>
        <w:t xml:space="preserve">　</w:t>
      </w:r>
      <w:r w:rsidR="00226A21" w:rsidRPr="00D96B5D">
        <w:rPr>
          <w:rFonts w:asciiTheme="majorEastAsia" w:eastAsiaTheme="majorEastAsia" w:hAnsiTheme="majorEastAsia" w:hint="eastAsia"/>
          <w:sz w:val="24"/>
        </w:rPr>
        <w:t xml:space="preserve">　　　　　）</w:t>
      </w:r>
    </w:p>
    <w:p w14:paraId="4AD58D63" w14:textId="77777777" w:rsidR="00226A21" w:rsidRPr="00D96B5D" w:rsidRDefault="00B417FC" w:rsidP="00226A21">
      <w:pPr>
        <w:rPr>
          <w:rFonts w:asciiTheme="majorEastAsia" w:eastAsiaTheme="majorEastAsia" w:hAnsiTheme="majorEastAsia"/>
          <w:sz w:val="24"/>
        </w:rPr>
      </w:pPr>
      <w:r>
        <w:rPr>
          <w:rFonts w:asciiTheme="majorEastAsia" w:eastAsiaTheme="majorEastAsia" w:hAnsiTheme="majorEastAsia" w:hint="eastAsia"/>
          <w:sz w:val="24"/>
        </w:rPr>
        <w:t>３</w:t>
      </w:r>
      <w:r w:rsidR="00DF6283">
        <w:rPr>
          <w:rFonts w:asciiTheme="majorEastAsia" w:eastAsiaTheme="majorEastAsia" w:hAnsiTheme="majorEastAsia" w:hint="eastAsia"/>
          <w:sz w:val="24"/>
        </w:rPr>
        <w:t xml:space="preserve">　</w:t>
      </w:r>
      <w:r w:rsidR="0058192E">
        <w:rPr>
          <w:rFonts w:asciiTheme="majorEastAsia" w:eastAsiaTheme="majorEastAsia" w:hAnsiTheme="majorEastAsia" w:hint="eastAsia"/>
          <w:sz w:val="24"/>
        </w:rPr>
        <w:t>学校での</w:t>
      </w:r>
      <w:r w:rsidR="00226A21" w:rsidRPr="00D96B5D">
        <w:rPr>
          <w:rFonts w:asciiTheme="majorEastAsia" w:eastAsiaTheme="majorEastAsia" w:hAnsiTheme="majorEastAsia" w:hint="eastAsia"/>
          <w:sz w:val="24"/>
        </w:rPr>
        <w:t>様子をお知らせください。</w:t>
      </w:r>
    </w:p>
    <w:tbl>
      <w:tblPr>
        <w:tblStyle w:val="a3"/>
        <w:tblW w:w="9918" w:type="dxa"/>
        <w:jc w:val="center"/>
        <w:tblLayout w:type="fixed"/>
        <w:tblLook w:val="04A0" w:firstRow="1" w:lastRow="0" w:firstColumn="1" w:lastColumn="0" w:noHBand="0" w:noVBand="1"/>
      </w:tblPr>
      <w:tblGrid>
        <w:gridCol w:w="421"/>
        <w:gridCol w:w="9497"/>
      </w:tblGrid>
      <w:tr w:rsidR="006C3B1F" w:rsidRPr="00D96B5D" w14:paraId="1CDD8E8E" w14:textId="77777777" w:rsidTr="002C59B2">
        <w:trPr>
          <w:trHeight w:val="2352"/>
          <w:jc w:val="center"/>
        </w:trPr>
        <w:tc>
          <w:tcPr>
            <w:tcW w:w="421" w:type="dxa"/>
            <w:vMerge w:val="restart"/>
          </w:tcPr>
          <w:p w14:paraId="7D9DED5F" w14:textId="77777777" w:rsidR="006C3B1F" w:rsidRDefault="006C3B1F" w:rsidP="0028127B">
            <w:pPr>
              <w:tabs>
                <w:tab w:val="right" w:pos="9070"/>
              </w:tabs>
              <w:rPr>
                <w:rFonts w:asciiTheme="majorEastAsia" w:eastAsiaTheme="majorEastAsia" w:hAnsiTheme="majorEastAsia"/>
                <w:sz w:val="28"/>
                <w:szCs w:val="32"/>
              </w:rPr>
            </w:pPr>
          </w:p>
          <w:p w14:paraId="2EA8509F" w14:textId="77777777" w:rsidR="00590500" w:rsidRPr="00D96B5D" w:rsidRDefault="00590500" w:rsidP="0028127B">
            <w:pPr>
              <w:tabs>
                <w:tab w:val="right" w:pos="9070"/>
              </w:tabs>
              <w:rPr>
                <w:rFonts w:asciiTheme="majorEastAsia" w:eastAsiaTheme="majorEastAsia" w:hAnsiTheme="majorEastAsia"/>
                <w:sz w:val="28"/>
                <w:szCs w:val="32"/>
              </w:rPr>
            </w:pPr>
          </w:p>
          <w:p w14:paraId="0A29A806" w14:textId="77777777" w:rsidR="006C3B1F" w:rsidRPr="00D96B5D" w:rsidRDefault="006C3B1F" w:rsidP="00E84ADA">
            <w:pPr>
              <w:tabs>
                <w:tab w:val="right" w:pos="9070"/>
              </w:tabs>
              <w:rPr>
                <w:rFonts w:asciiTheme="majorEastAsia" w:eastAsiaTheme="majorEastAsia" w:hAnsiTheme="majorEastAsia"/>
                <w:sz w:val="28"/>
                <w:szCs w:val="32"/>
              </w:rPr>
            </w:pPr>
            <w:r w:rsidRPr="00D96B5D">
              <w:rPr>
                <w:rFonts w:asciiTheme="majorEastAsia" w:eastAsiaTheme="majorEastAsia" w:hAnsiTheme="majorEastAsia" w:hint="eastAsia"/>
                <w:sz w:val="24"/>
                <w:szCs w:val="32"/>
              </w:rPr>
              <w:t>学習面</w:t>
            </w:r>
          </w:p>
        </w:tc>
        <w:tc>
          <w:tcPr>
            <w:tcW w:w="9497" w:type="dxa"/>
            <w:tcBorders>
              <w:bottom w:val="dotted" w:sz="4" w:space="0" w:color="auto"/>
            </w:tcBorders>
          </w:tcPr>
          <w:p w14:paraId="7B1FB3DC" w14:textId="77777777" w:rsidR="006C3B1F" w:rsidRPr="002D1C44" w:rsidRDefault="006C3B1F" w:rsidP="008B237C">
            <w:pPr>
              <w:tabs>
                <w:tab w:val="right" w:pos="9070"/>
              </w:tabs>
              <w:rPr>
                <w:rFonts w:asciiTheme="minorEastAsia" w:eastAsiaTheme="minorEastAsia" w:hAnsiTheme="minorEastAsia"/>
                <w:b/>
                <w:sz w:val="24"/>
                <w:szCs w:val="32"/>
              </w:rPr>
            </w:pPr>
            <w:r w:rsidRPr="002D1C44">
              <w:rPr>
                <w:rFonts w:asciiTheme="minorEastAsia" w:eastAsiaTheme="minorEastAsia" w:hAnsiTheme="minorEastAsia" w:hint="eastAsia"/>
                <w:b/>
                <w:sz w:val="24"/>
                <w:szCs w:val="32"/>
              </w:rPr>
              <w:t>学習の状況について（読</w:t>
            </w:r>
            <w:r w:rsidR="00FA6764" w:rsidRPr="002D1C44">
              <w:rPr>
                <w:rFonts w:asciiTheme="minorEastAsia" w:eastAsiaTheme="minorEastAsia" w:hAnsiTheme="minorEastAsia" w:hint="eastAsia"/>
                <w:b/>
                <w:sz w:val="24"/>
                <w:szCs w:val="32"/>
              </w:rPr>
              <w:t>み</w:t>
            </w:r>
            <w:r w:rsidR="008B237C" w:rsidRPr="002D1C44">
              <w:rPr>
                <w:rFonts w:asciiTheme="minorEastAsia" w:eastAsiaTheme="minorEastAsia" w:hAnsiTheme="minorEastAsia" w:hint="eastAsia"/>
                <w:b/>
                <w:sz w:val="24"/>
                <w:szCs w:val="32"/>
              </w:rPr>
              <w:t>・</w:t>
            </w:r>
            <w:r w:rsidRPr="002D1C44">
              <w:rPr>
                <w:rFonts w:asciiTheme="minorEastAsia" w:eastAsiaTheme="minorEastAsia" w:hAnsiTheme="minorEastAsia" w:hint="eastAsia"/>
                <w:b/>
                <w:sz w:val="24"/>
                <w:szCs w:val="32"/>
              </w:rPr>
              <w:t>書</w:t>
            </w:r>
            <w:r w:rsidR="00FA6764" w:rsidRPr="002D1C44">
              <w:rPr>
                <w:rFonts w:asciiTheme="minorEastAsia" w:eastAsiaTheme="minorEastAsia" w:hAnsiTheme="minorEastAsia" w:hint="eastAsia"/>
                <w:b/>
                <w:sz w:val="24"/>
                <w:szCs w:val="32"/>
              </w:rPr>
              <w:t>き</w:t>
            </w:r>
            <w:r w:rsidR="008B237C" w:rsidRPr="002D1C44">
              <w:rPr>
                <w:rFonts w:asciiTheme="minorEastAsia" w:eastAsiaTheme="minorEastAsia" w:hAnsiTheme="minorEastAsia" w:hint="eastAsia"/>
                <w:b/>
                <w:sz w:val="24"/>
                <w:szCs w:val="32"/>
              </w:rPr>
              <w:t>・</w:t>
            </w:r>
            <w:r w:rsidRPr="002D1C44">
              <w:rPr>
                <w:rFonts w:asciiTheme="minorEastAsia" w:eastAsiaTheme="minorEastAsia" w:hAnsiTheme="minorEastAsia" w:hint="eastAsia"/>
                <w:b/>
                <w:sz w:val="24"/>
                <w:szCs w:val="32"/>
              </w:rPr>
              <w:t>計算</w:t>
            </w:r>
            <w:r w:rsidR="008B237C" w:rsidRPr="002D1C44">
              <w:rPr>
                <w:rFonts w:asciiTheme="minorEastAsia" w:eastAsiaTheme="minorEastAsia" w:hAnsiTheme="minorEastAsia" w:hint="eastAsia"/>
                <w:b/>
                <w:sz w:val="24"/>
                <w:szCs w:val="32"/>
              </w:rPr>
              <w:t>・</w:t>
            </w:r>
            <w:r w:rsidR="00B64253" w:rsidRPr="002D1C44">
              <w:rPr>
                <w:rFonts w:asciiTheme="minorEastAsia" w:eastAsiaTheme="minorEastAsia" w:hAnsiTheme="minorEastAsia" w:hint="eastAsia"/>
                <w:b/>
                <w:sz w:val="24"/>
                <w:szCs w:val="32"/>
              </w:rPr>
              <w:t>内容理解</w:t>
            </w:r>
            <w:r w:rsidR="008B237C" w:rsidRPr="002D1C44">
              <w:rPr>
                <w:rFonts w:asciiTheme="minorEastAsia" w:eastAsiaTheme="minorEastAsia" w:hAnsiTheme="minorEastAsia" w:hint="eastAsia"/>
                <w:b/>
                <w:sz w:val="24"/>
                <w:szCs w:val="32"/>
              </w:rPr>
              <w:t>、</w:t>
            </w:r>
            <w:r w:rsidR="00230874">
              <w:rPr>
                <w:rFonts w:asciiTheme="minorEastAsia" w:eastAsiaTheme="minorEastAsia" w:hAnsiTheme="minorEastAsia" w:hint="eastAsia"/>
                <w:b/>
                <w:sz w:val="24"/>
                <w:szCs w:val="32"/>
              </w:rPr>
              <w:t>言語理解、</w:t>
            </w:r>
            <w:r w:rsidR="008B237C" w:rsidRPr="002D1C44">
              <w:rPr>
                <w:rFonts w:asciiTheme="minorEastAsia" w:eastAsiaTheme="minorEastAsia" w:hAnsiTheme="minorEastAsia" w:hint="eastAsia"/>
                <w:b/>
                <w:sz w:val="24"/>
                <w:szCs w:val="32"/>
              </w:rPr>
              <w:t>注意の集中</w:t>
            </w:r>
            <w:r w:rsidR="0064120B">
              <w:rPr>
                <w:rFonts w:asciiTheme="minorEastAsia" w:eastAsiaTheme="minorEastAsia" w:hAnsiTheme="minorEastAsia" w:hint="eastAsia"/>
                <w:b/>
                <w:sz w:val="24"/>
                <w:szCs w:val="32"/>
              </w:rPr>
              <w:t>等</w:t>
            </w:r>
            <w:r w:rsidRPr="002D1C44">
              <w:rPr>
                <w:rFonts w:asciiTheme="minorEastAsia" w:eastAsiaTheme="minorEastAsia" w:hAnsiTheme="minorEastAsia" w:hint="eastAsia"/>
                <w:b/>
                <w:sz w:val="24"/>
                <w:szCs w:val="32"/>
              </w:rPr>
              <w:t>）</w:t>
            </w:r>
          </w:p>
          <w:p w14:paraId="0A43FC48" w14:textId="77777777" w:rsidR="00EC5BDB" w:rsidRPr="002D1C44" w:rsidRDefault="00EC5BDB" w:rsidP="00440F70">
            <w:pPr>
              <w:tabs>
                <w:tab w:val="right" w:pos="9070"/>
              </w:tabs>
              <w:ind w:left="240" w:hangingChars="100" w:hanging="240"/>
              <w:rPr>
                <w:rFonts w:asciiTheme="minorEastAsia" w:eastAsiaTheme="minorEastAsia" w:hAnsiTheme="minorEastAsia"/>
                <w:sz w:val="24"/>
                <w:szCs w:val="32"/>
              </w:rPr>
            </w:pPr>
          </w:p>
          <w:p w14:paraId="6D320549" w14:textId="77777777" w:rsidR="002D1C44" w:rsidRPr="002D1C44" w:rsidRDefault="002D1C44" w:rsidP="00440F70">
            <w:pPr>
              <w:tabs>
                <w:tab w:val="right" w:pos="9070"/>
              </w:tabs>
              <w:ind w:left="240" w:hangingChars="100" w:hanging="240"/>
              <w:rPr>
                <w:rFonts w:asciiTheme="minorEastAsia" w:eastAsiaTheme="minorEastAsia" w:hAnsiTheme="minorEastAsia"/>
                <w:sz w:val="24"/>
                <w:szCs w:val="32"/>
              </w:rPr>
            </w:pPr>
          </w:p>
          <w:p w14:paraId="3301A507" w14:textId="77777777" w:rsidR="002D1C44" w:rsidRPr="002D1C44" w:rsidRDefault="002D1C44" w:rsidP="00440F70">
            <w:pPr>
              <w:tabs>
                <w:tab w:val="right" w:pos="9070"/>
              </w:tabs>
              <w:ind w:left="240" w:hangingChars="100" w:hanging="240"/>
              <w:rPr>
                <w:rFonts w:asciiTheme="minorEastAsia" w:eastAsiaTheme="minorEastAsia" w:hAnsiTheme="minorEastAsia"/>
                <w:sz w:val="24"/>
                <w:szCs w:val="32"/>
              </w:rPr>
            </w:pPr>
          </w:p>
          <w:p w14:paraId="6124B969" w14:textId="77777777" w:rsidR="002D1C44" w:rsidRPr="002D1C44" w:rsidRDefault="002D1C44" w:rsidP="00440F70">
            <w:pPr>
              <w:tabs>
                <w:tab w:val="right" w:pos="9070"/>
              </w:tabs>
              <w:ind w:left="240" w:hangingChars="100" w:hanging="240"/>
              <w:rPr>
                <w:rFonts w:asciiTheme="minorEastAsia" w:eastAsiaTheme="minorEastAsia" w:hAnsiTheme="minorEastAsia"/>
                <w:sz w:val="24"/>
                <w:szCs w:val="32"/>
              </w:rPr>
            </w:pPr>
          </w:p>
          <w:p w14:paraId="58E9D001" w14:textId="77777777" w:rsidR="002D1C44" w:rsidRPr="002D1C44" w:rsidRDefault="002D1C44" w:rsidP="00440F70">
            <w:pPr>
              <w:tabs>
                <w:tab w:val="right" w:pos="9070"/>
              </w:tabs>
              <w:ind w:left="240" w:hangingChars="100" w:hanging="240"/>
              <w:rPr>
                <w:rFonts w:asciiTheme="minorEastAsia" w:eastAsiaTheme="minorEastAsia" w:hAnsiTheme="minorEastAsia"/>
                <w:sz w:val="24"/>
                <w:szCs w:val="32"/>
              </w:rPr>
            </w:pPr>
          </w:p>
        </w:tc>
      </w:tr>
      <w:tr w:rsidR="006C3B1F" w:rsidRPr="00D96B5D" w14:paraId="44EC52E7" w14:textId="77777777" w:rsidTr="00FA6764">
        <w:trPr>
          <w:trHeight w:val="1267"/>
          <w:jc w:val="center"/>
        </w:trPr>
        <w:tc>
          <w:tcPr>
            <w:tcW w:w="421" w:type="dxa"/>
            <w:vMerge/>
          </w:tcPr>
          <w:p w14:paraId="7AB2AF68" w14:textId="77777777" w:rsidR="006C3B1F" w:rsidRPr="00D96B5D" w:rsidRDefault="006C3B1F" w:rsidP="0028127B">
            <w:pPr>
              <w:tabs>
                <w:tab w:val="right" w:pos="9070"/>
              </w:tabs>
              <w:rPr>
                <w:rFonts w:asciiTheme="majorEastAsia" w:eastAsiaTheme="majorEastAsia" w:hAnsiTheme="majorEastAsia"/>
                <w:sz w:val="28"/>
                <w:szCs w:val="32"/>
              </w:rPr>
            </w:pPr>
          </w:p>
        </w:tc>
        <w:tc>
          <w:tcPr>
            <w:tcW w:w="9497" w:type="dxa"/>
            <w:tcBorders>
              <w:top w:val="dotted" w:sz="4" w:space="0" w:color="auto"/>
              <w:bottom w:val="dotted" w:sz="4" w:space="0" w:color="auto"/>
            </w:tcBorders>
          </w:tcPr>
          <w:p w14:paraId="3400101C" w14:textId="77777777" w:rsidR="006C3B1F" w:rsidRPr="002D1C44" w:rsidRDefault="006C3B1F" w:rsidP="006C3B1F">
            <w:pPr>
              <w:tabs>
                <w:tab w:val="right" w:pos="9070"/>
              </w:tabs>
              <w:rPr>
                <w:rFonts w:asciiTheme="minorEastAsia" w:eastAsiaTheme="minorEastAsia" w:hAnsiTheme="minorEastAsia"/>
                <w:b/>
                <w:sz w:val="24"/>
                <w:szCs w:val="32"/>
              </w:rPr>
            </w:pPr>
            <w:r w:rsidRPr="002D1C44">
              <w:rPr>
                <w:rFonts w:asciiTheme="minorEastAsia" w:eastAsiaTheme="minorEastAsia" w:hAnsiTheme="minorEastAsia" w:hint="eastAsia"/>
                <w:b/>
                <w:sz w:val="24"/>
                <w:szCs w:val="32"/>
              </w:rPr>
              <w:t>学習意欲・態度・得意・不得意教科等について</w:t>
            </w:r>
          </w:p>
          <w:p w14:paraId="0176C83C" w14:textId="77777777" w:rsidR="006C3B1F" w:rsidRPr="002D1C44" w:rsidRDefault="006C3B1F" w:rsidP="00440F70">
            <w:pPr>
              <w:tabs>
                <w:tab w:val="right" w:pos="9070"/>
              </w:tabs>
              <w:rPr>
                <w:rFonts w:asciiTheme="minorEastAsia" w:eastAsiaTheme="minorEastAsia" w:hAnsiTheme="minorEastAsia"/>
                <w:sz w:val="24"/>
                <w:szCs w:val="32"/>
              </w:rPr>
            </w:pPr>
          </w:p>
        </w:tc>
      </w:tr>
      <w:tr w:rsidR="006C3B1F" w:rsidRPr="00D96B5D" w14:paraId="0DA221C2" w14:textId="77777777" w:rsidTr="00414548">
        <w:trPr>
          <w:trHeight w:val="890"/>
          <w:jc w:val="center"/>
        </w:trPr>
        <w:tc>
          <w:tcPr>
            <w:tcW w:w="421" w:type="dxa"/>
            <w:vMerge/>
          </w:tcPr>
          <w:p w14:paraId="39354F19" w14:textId="77777777" w:rsidR="006C3B1F" w:rsidRPr="00D96B5D" w:rsidRDefault="006C3B1F" w:rsidP="0028127B">
            <w:pPr>
              <w:tabs>
                <w:tab w:val="right" w:pos="9070"/>
              </w:tabs>
              <w:rPr>
                <w:rFonts w:asciiTheme="majorEastAsia" w:eastAsiaTheme="majorEastAsia" w:hAnsiTheme="majorEastAsia"/>
                <w:sz w:val="28"/>
                <w:szCs w:val="32"/>
              </w:rPr>
            </w:pPr>
          </w:p>
        </w:tc>
        <w:tc>
          <w:tcPr>
            <w:tcW w:w="9497" w:type="dxa"/>
            <w:tcBorders>
              <w:top w:val="dotted" w:sz="4" w:space="0" w:color="auto"/>
              <w:bottom w:val="dotted" w:sz="4" w:space="0" w:color="auto"/>
            </w:tcBorders>
          </w:tcPr>
          <w:p w14:paraId="4D283598" w14:textId="77777777" w:rsidR="006C3B1F" w:rsidRPr="002D1C44" w:rsidRDefault="006C3B1F" w:rsidP="006C3B1F">
            <w:pPr>
              <w:tabs>
                <w:tab w:val="right" w:pos="9070"/>
              </w:tabs>
              <w:rPr>
                <w:rFonts w:asciiTheme="minorEastAsia" w:eastAsiaTheme="minorEastAsia" w:hAnsiTheme="minorEastAsia"/>
                <w:b/>
                <w:sz w:val="24"/>
                <w:szCs w:val="32"/>
              </w:rPr>
            </w:pPr>
            <w:r w:rsidRPr="002D1C44">
              <w:rPr>
                <w:rFonts w:asciiTheme="minorEastAsia" w:eastAsiaTheme="minorEastAsia" w:hAnsiTheme="minorEastAsia" w:hint="eastAsia"/>
                <w:b/>
                <w:sz w:val="24"/>
                <w:szCs w:val="32"/>
              </w:rPr>
              <w:t>自立活動の内容</w:t>
            </w:r>
          </w:p>
          <w:p w14:paraId="1A9CD4F3" w14:textId="77777777" w:rsidR="006C3B1F" w:rsidRPr="002D1C44" w:rsidRDefault="006C3B1F" w:rsidP="006C3B1F">
            <w:pPr>
              <w:tabs>
                <w:tab w:val="right" w:pos="9070"/>
              </w:tabs>
              <w:rPr>
                <w:rFonts w:asciiTheme="minorEastAsia" w:eastAsiaTheme="minorEastAsia" w:hAnsiTheme="minorEastAsia"/>
                <w:sz w:val="24"/>
                <w:szCs w:val="32"/>
              </w:rPr>
            </w:pPr>
          </w:p>
        </w:tc>
      </w:tr>
      <w:tr w:rsidR="006C3B1F" w:rsidRPr="00D96B5D" w14:paraId="5F11A633" w14:textId="77777777" w:rsidTr="006C3B1F">
        <w:trPr>
          <w:trHeight w:val="2679"/>
          <w:jc w:val="center"/>
        </w:trPr>
        <w:tc>
          <w:tcPr>
            <w:tcW w:w="421" w:type="dxa"/>
            <w:vMerge/>
          </w:tcPr>
          <w:p w14:paraId="1FF5BACA" w14:textId="77777777" w:rsidR="006C3B1F" w:rsidRPr="00D96B5D" w:rsidRDefault="006C3B1F" w:rsidP="0028127B">
            <w:pPr>
              <w:tabs>
                <w:tab w:val="right" w:pos="9070"/>
              </w:tabs>
              <w:rPr>
                <w:rFonts w:asciiTheme="majorEastAsia" w:eastAsiaTheme="majorEastAsia" w:hAnsiTheme="majorEastAsia"/>
                <w:sz w:val="28"/>
                <w:szCs w:val="32"/>
              </w:rPr>
            </w:pPr>
          </w:p>
        </w:tc>
        <w:tc>
          <w:tcPr>
            <w:tcW w:w="9497" w:type="dxa"/>
            <w:tcBorders>
              <w:top w:val="dotted" w:sz="4" w:space="0" w:color="auto"/>
            </w:tcBorders>
          </w:tcPr>
          <w:p w14:paraId="310B8A69" w14:textId="77777777" w:rsidR="00B417FC" w:rsidRPr="002D1C44" w:rsidRDefault="00B417FC" w:rsidP="006C3B1F">
            <w:pPr>
              <w:tabs>
                <w:tab w:val="right" w:pos="9070"/>
              </w:tabs>
              <w:rPr>
                <w:rFonts w:asciiTheme="minorEastAsia" w:eastAsiaTheme="minorEastAsia" w:hAnsiTheme="minorEastAsia"/>
                <w:b/>
                <w:sz w:val="24"/>
                <w:szCs w:val="32"/>
              </w:rPr>
            </w:pPr>
            <w:r w:rsidRPr="002D1C44">
              <w:rPr>
                <w:rFonts w:asciiTheme="minorEastAsia" w:eastAsiaTheme="minorEastAsia" w:hAnsiTheme="minorEastAsia" w:hint="eastAsia"/>
                <w:b/>
                <w:sz w:val="24"/>
                <w:szCs w:val="32"/>
              </w:rPr>
              <w:t>教育課程（該当するものに〇をつけてください）</w:t>
            </w:r>
          </w:p>
          <w:p w14:paraId="22C9AC5F" w14:textId="77777777" w:rsidR="00C238C1" w:rsidRPr="002D1C44" w:rsidRDefault="00B417FC" w:rsidP="006C3B1F">
            <w:pPr>
              <w:tabs>
                <w:tab w:val="right" w:pos="9070"/>
              </w:tabs>
              <w:rPr>
                <w:rFonts w:asciiTheme="minorEastAsia" w:eastAsiaTheme="minorEastAsia" w:hAnsiTheme="minorEastAsia"/>
                <w:sz w:val="24"/>
                <w:szCs w:val="32"/>
              </w:rPr>
            </w:pPr>
            <w:r w:rsidRPr="002D1C44">
              <w:rPr>
                <w:rFonts w:asciiTheme="minorEastAsia" w:eastAsiaTheme="minorEastAsia" w:hAnsiTheme="minorEastAsia" w:hint="eastAsia"/>
                <w:sz w:val="24"/>
                <w:szCs w:val="32"/>
              </w:rPr>
              <w:t xml:space="preserve">（　</w:t>
            </w:r>
            <w:r w:rsidR="002C59B2" w:rsidRPr="002D1C44">
              <w:rPr>
                <w:rFonts w:asciiTheme="minorEastAsia" w:eastAsiaTheme="minorEastAsia" w:hAnsiTheme="minorEastAsia" w:hint="eastAsia"/>
                <w:sz w:val="24"/>
                <w:szCs w:val="32"/>
              </w:rPr>
              <w:t xml:space="preserve">　</w:t>
            </w:r>
            <w:r w:rsidRPr="002D1C44">
              <w:rPr>
                <w:rFonts w:asciiTheme="minorEastAsia" w:eastAsiaTheme="minorEastAsia" w:hAnsiTheme="minorEastAsia" w:hint="eastAsia"/>
                <w:sz w:val="24"/>
                <w:szCs w:val="32"/>
              </w:rPr>
              <w:t>）</w:t>
            </w:r>
            <w:r w:rsidR="00C238C1" w:rsidRPr="002D1C44">
              <w:rPr>
                <w:rFonts w:asciiTheme="minorEastAsia" w:eastAsiaTheme="minorEastAsia" w:hAnsiTheme="minorEastAsia" w:hint="eastAsia"/>
                <w:sz w:val="24"/>
                <w:szCs w:val="32"/>
              </w:rPr>
              <w:t>知的障がい</w:t>
            </w:r>
            <w:r w:rsidRPr="002D1C44">
              <w:rPr>
                <w:rFonts w:asciiTheme="minorEastAsia" w:eastAsiaTheme="minorEastAsia" w:hAnsiTheme="minorEastAsia" w:hint="eastAsia"/>
                <w:sz w:val="24"/>
                <w:szCs w:val="32"/>
              </w:rPr>
              <w:t>特別支援学校の教育課程</w:t>
            </w:r>
            <w:r w:rsidR="006D3A1F" w:rsidRPr="002D1C44">
              <w:rPr>
                <w:rFonts w:asciiTheme="minorEastAsia" w:eastAsiaTheme="minorEastAsia" w:hAnsiTheme="minorEastAsia" w:hint="eastAsia"/>
                <w:sz w:val="24"/>
                <w:szCs w:val="32"/>
              </w:rPr>
              <w:t xml:space="preserve">　</w:t>
            </w:r>
            <w:r w:rsidR="002C59B2" w:rsidRPr="002D1C44">
              <w:rPr>
                <w:rFonts w:asciiTheme="minorEastAsia" w:eastAsiaTheme="minorEastAsia" w:hAnsiTheme="minorEastAsia" w:hint="eastAsia"/>
                <w:sz w:val="24"/>
                <w:szCs w:val="32"/>
              </w:rPr>
              <w:t xml:space="preserve">　</w:t>
            </w:r>
          </w:p>
          <w:p w14:paraId="2DE68444" w14:textId="77777777" w:rsidR="00B417FC" w:rsidRPr="002D1C44" w:rsidRDefault="00B417FC" w:rsidP="006C3B1F">
            <w:pPr>
              <w:tabs>
                <w:tab w:val="right" w:pos="9070"/>
              </w:tabs>
              <w:rPr>
                <w:rFonts w:asciiTheme="minorEastAsia" w:eastAsiaTheme="minorEastAsia" w:hAnsiTheme="minorEastAsia"/>
                <w:sz w:val="24"/>
                <w:szCs w:val="32"/>
              </w:rPr>
            </w:pPr>
            <w:r w:rsidRPr="002D1C44">
              <w:rPr>
                <w:rFonts w:asciiTheme="minorEastAsia" w:eastAsiaTheme="minorEastAsia" w:hAnsiTheme="minorEastAsia" w:hint="eastAsia"/>
                <w:sz w:val="24"/>
                <w:szCs w:val="32"/>
              </w:rPr>
              <w:t xml:space="preserve">（　</w:t>
            </w:r>
            <w:r w:rsidR="002C59B2" w:rsidRPr="002D1C44">
              <w:rPr>
                <w:rFonts w:asciiTheme="minorEastAsia" w:eastAsiaTheme="minorEastAsia" w:hAnsiTheme="minorEastAsia" w:hint="eastAsia"/>
                <w:sz w:val="24"/>
                <w:szCs w:val="32"/>
              </w:rPr>
              <w:t xml:space="preserve">　</w:t>
            </w:r>
            <w:r w:rsidRPr="002D1C44">
              <w:rPr>
                <w:rFonts w:asciiTheme="minorEastAsia" w:eastAsiaTheme="minorEastAsia" w:hAnsiTheme="minorEastAsia" w:hint="eastAsia"/>
                <w:sz w:val="24"/>
                <w:szCs w:val="32"/>
              </w:rPr>
              <w:t>）</w:t>
            </w:r>
            <w:r w:rsidR="00AA0303" w:rsidRPr="002D1C44">
              <w:rPr>
                <w:rFonts w:asciiTheme="minorEastAsia" w:eastAsiaTheme="minorEastAsia" w:hAnsiTheme="minorEastAsia" w:hint="eastAsia"/>
                <w:sz w:val="24"/>
                <w:szCs w:val="32"/>
              </w:rPr>
              <w:t>中</w:t>
            </w:r>
            <w:r w:rsidRPr="002D1C44">
              <w:rPr>
                <w:rFonts w:asciiTheme="minorEastAsia" w:eastAsiaTheme="minorEastAsia" w:hAnsiTheme="minorEastAsia" w:hint="eastAsia"/>
                <w:sz w:val="24"/>
                <w:szCs w:val="32"/>
              </w:rPr>
              <w:t>学校</w:t>
            </w:r>
            <w:r w:rsidR="00C238C1" w:rsidRPr="002D1C44">
              <w:rPr>
                <w:rFonts w:asciiTheme="minorEastAsia" w:eastAsiaTheme="minorEastAsia" w:hAnsiTheme="minorEastAsia" w:hint="eastAsia"/>
                <w:sz w:val="24"/>
                <w:szCs w:val="32"/>
              </w:rPr>
              <w:t>に準ずる</w:t>
            </w:r>
            <w:r w:rsidRPr="002D1C44">
              <w:rPr>
                <w:rFonts w:asciiTheme="minorEastAsia" w:eastAsiaTheme="minorEastAsia" w:hAnsiTheme="minorEastAsia" w:hint="eastAsia"/>
                <w:sz w:val="24"/>
                <w:szCs w:val="32"/>
              </w:rPr>
              <w:t>教育課程</w:t>
            </w:r>
            <w:r w:rsidR="00C238C1" w:rsidRPr="002D1C44">
              <w:rPr>
                <w:rFonts w:asciiTheme="minorEastAsia" w:eastAsiaTheme="minorEastAsia" w:hAnsiTheme="minorEastAsia" w:hint="eastAsia"/>
                <w:sz w:val="24"/>
                <w:szCs w:val="32"/>
              </w:rPr>
              <w:t>（下学年適用を含む）</w:t>
            </w:r>
            <w:r w:rsidR="009E74D4" w:rsidRPr="002D1C44">
              <w:rPr>
                <w:rFonts w:asciiTheme="minorEastAsia" w:eastAsiaTheme="minorEastAsia" w:hAnsiTheme="minorEastAsia" w:hint="eastAsia"/>
                <w:sz w:val="24"/>
                <w:szCs w:val="32"/>
              </w:rPr>
              <w:t xml:space="preserve">　</w:t>
            </w:r>
          </w:p>
          <w:p w14:paraId="7F6CF0AD" w14:textId="77777777" w:rsidR="005B2FD0" w:rsidRPr="002D1C44" w:rsidRDefault="005B2FD0" w:rsidP="005B2FD0">
            <w:pPr>
              <w:tabs>
                <w:tab w:val="right" w:pos="9070"/>
              </w:tabs>
              <w:rPr>
                <w:rFonts w:asciiTheme="minorEastAsia" w:eastAsiaTheme="minorEastAsia" w:hAnsiTheme="minorEastAsia"/>
                <w:sz w:val="24"/>
                <w:szCs w:val="32"/>
              </w:rPr>
            </w:pPr>
            <w:r w:rsidRPr="002D1C44">
              <w:rPr>
                <w:rFonts w:asciiTheme="minorEastAsia" w:eastAsiaTheme="minorEastAsia" w:hAnsiTheme="minorEastAsia" w:hint="eastAsia"/>
                <w:sz w:val="24"/>
                <w:szCs w:val="32"/>
              </w:rPr>
              <w:t>※中学校の教育課程の場合</w:t>
            </w:r>
          </w:p>
          <w:p w14:paraId="115A2419" w14:textId="77777777" w:rsidR="005B2FD0" w:rsidRPr="002D1C44" w:rsidRDefault="005B2FD0" w:rsidP="005B2FD0">
            <w:pPr>
              <w:tabs>
                <w:tab w:val="right" w:pos="9070"/>
              </w:tabs>
              <w:rPr>
                <w:rFonts w:asciiTheme="minorEastAsia" w:eastAsiaTheme="minorEastAsia" w:hAnsiTheme="minorEastAsia"/>
                <w:sz w:val="24"/>
                <w:szCs w:val="32"/>
              </w:rPr>
            </w:pPr>
            <w:r w:rsidRPr="002D1C44">
              <w:rPr>
                <w:rFonts w:asciiTheme="minorEastAsia" w:eastAsiaTheme="minorEastAsia" w:hAnsiTheme="minorEastAsia" w:hint="eastAsia"/>
                <w:sz w:val="24"/>
                <w:szCs w:val="32"/>
              </w:rPr>
              <w:t>・適用している学年/週あたりの時間数の記載をお願いします。</w:t>
            </w:r>
          </w:p>
          <w:p w14:paraId="4A278150" w14:textId="77777777" w:rsidR="005B2FD0" w:rsidRPr="002D1C44" w:rsidRDefault="005B2FD0" w:rsidP="005B2FD0">
            <w:pPr>
              <w:tabs>
                <w:tab w:val="right" w:pos="9070"/>
              </w:tabs>
              <w:rPr>
                <w:rFonts w:asciiTheme="minorEastAsia" w:eastAsiaTheme="minorEastAsia" w:hAnsiTheme="minorEastAsia"/>
                <w:sz w:val="24"/>
                <w:szCs w:val="32"/>
              </w:rPr>
            </w:pPr>
            <w:r w:rsidRPr="002D1C44">
              <w:rPr>
                <w:rFonts w:asciiTheme="minorEastAsia" w:eastAsiaTheme="minorEastAsia" w:hAnsiTheme="minorEastAsia" w:hint="eastAsia"/>
                <w:sz w:val="24"/>
                <w:szCs w:val="32"/>
              </w:rPr>
              <w:t xml:space="preserve">・未実施⇒未、交流学級で学習⇒交　　</w:t>
            </w:r>
            <w:r w:rsidRPr="002D1C44">
              <w:rPr>
                <w:rFonts w:asciiTheme="minorEastAsia" w:eastAsiaTheme="minorEastAsia" w:hAnsiTheme="minorEastAsia" w:hint="eastAsia"/>
                <w:b/>
                <w:sz w:val="24"/>
                <w:szCs w:val="32"/>
                <w:u w:val="single"/>
              </w:rPr>
              <w:t>記載例:音楽（1年/2・交）</w:t>
            </w:r>
          </w:p>
          <w:p w14:paraId="6898B6AC" w14:textId="77777777" w:rsidR="006D3A1F" w:rsidRPr="002D1C44" w:rsidRDefault="006D3A1F" w:rsidP="00C238C1">
            <w:pPr>
              <w:tabs>
                <w:tab w:val="right" w:pos="9070"/>
              </w:tabs>
              <w:ind w:firstLineChars="100" w:firstLine="240"/>
              <w:rPr>
                <w:rFonts w:asciiTheme="minorEastAsia" w:eastAsiaTheme="minorEastAsia" w:hAnsiTheme="minorEastAsia"/>
                <w:sz w:val="24"/>
                <w:szCs w:val="32"/>
              </w:rPr>
            </w:pPr>
            <w:r w:rsidRPr="002D1C44">
              <w:rPr>
                <w:rFonts w:asciiTheme="minorEastAsia" w:eastAsiaTheme="minorEastAsia" w:hAnsiTheme="minorEastAsia" w:hint="eastAsia"/>
                <w:sz w:val="24"/>
                <w:szCs w:val="32"/>
              </w:rPr>
              <w:t>国語</w:t>
            </w:r>
            <w:r w:rsidR="006C3B1F" w:rsidRPr="002D1C44">
              <w:rPr>
                <w:rFonts w:asciiTheme="minorEastAsia" w:eastAsiaTheme="minorEastAsia" w:hAnsiTheme="minorEastAsia" w:hint="eastAsia"/>
                <w:sz w:val="24"/>
                <w:szCs w:val="32"/>
              </w:rPr>
              <w:t>（</w:t>
            </w:r>
            <w:r w:rsidR="00EC5BDB" w:rsidRPr="002D1C44">
              <w:rPr>
                <w:rFonts w:asciiTheme="minorEastAsia" w:eastAsiaTheme="minorEastAsia" w:hAnsiTheme="minorEastAsia" w:hint="eastAsia"/>
                <w:sz w:val="24"/>
                <w:szCs w:val="32"/>
              </w:rPr>
              <w:t xml:space="preserve"> </w:t>
            </w:r>
            <w:r w:rsidR="00EC5BDB" w:rsidRPr="002D1C44">
              <w:rPr>
                <w:rFonts w:asciiTheme="minorEastAsia" w:eastAsiaTheme="minorEastAsia" w:hAnsiTheme="minorEastAsia"/>
                <w:sz w:val="24"/>
                <w:szCs w:val="32"/>
              </w:rPr>
              <w:t xml:space="preserve"> </w:t>
            </w:r>
            <w:r w:rsidR="00EC5BDB" w:rsidRPr="002D1C44">
              <w:rPr>
                <w:rFonts w:asciiTheme="minorEastAsia" w:eastAsiaTheme="minorEastAsia" w:hAnsiTheme="minorEastAsia" w:hint="eastAsia"/>
                <w:sz w:val="24"/>
                <w:szCs w:val="32"/>
              </w:rPr>
              <w:t xml:space="preserve">  /</w:t>
            </w:r>
            <w:r w:rsidR="00EC5BDB" w:rsidRPr="002D1C44">
              <w:rPr>
                <w:rFonts w:asciiTheme="minorEastAsia" w:eastAsiaTheme="minorEastAsia" w:hAnsiTheme="minorEastAsia"/>
                <w:sz w:val="24"/>
                <w:szCs w:val="32"/>
              </w:rPr>
              <w:t xml:space="preserve">    </w:t>
            </w:r>
            <w:r w:rsidR="00AA0303" w:rsidRPr="002D1C44">
              <w:rPr>
                <w:rFonts w:asciiTheme="minorEastAsia" w:eastAsiaTheme="minorEastAsia" w:hAnsiTheme="minorEastAsia" w:hint="eastAsia"/>
                <w:sz w:val="24"/>
                <w:szCs w:val="32"/>
              </w:rPr>
              <w:t>）、数学</w:t>
            </w:r>
            <w:r w:rsidR="006C3B1F" w:rsidRPr="002D1C44">
              <w:rPr>
                <w:rFonts w:asciiTheme="minorEastAsia" w:eastAsiaTheme="minorEastAsia" w:hAnsiTheme="minorEastAsia" w:hint="eastAsia"/>
                <w:sz w:val="24"/>
                <w:szCs w:val="32"/>
              </w:rPr>
              <w:t>（</w:t>
            </w:r>
            <w:r w:rsidR="00EC5BDB" w:rsidRPr="002D1C44">
              <w:rPr>
                <w:rFonts w:asciiTheme="minorEastAsia" w:eastAsiaTheme="minorEastAsia" w:hAnsiTheme="minorEastAsia" w:hint="eastAsia"/>
                <w:sz w:val="24"/>
                <w:szCs w:val="32"/>
              </w:rPr>
              <w:t xml:space="preserve">    /</w:t>
            </w:r>
            <w:r w:rsidR="009E74D4" w:rsidRPr="002D1C44">
              <w:rPr>
                <w:rFonts w:asciiTheme="minorEastAsia" w:eastAsiaTheme="minorEastAsia" w:hAnsiTheme="minorEastAsia" w:hint="eastAsia"/>
                <w:sz w:val="24"/>
                <w:szCs w:val="32"/>
              </w:rPr>
              <w:t xml:space="preserve">　　</w:t>
            </w:r>
            <w:r w:rsidR="006C3B1F" w:rsidRPr="002D1C44">
              <w:rPr>
                <w:rFonts w:asciiTheme="minorEastAsia" w:eastAsiaTheme="minorEastAsia" w:hAnsiTheme="minorEastAsia" w:hint="eastAsia"/>
                <w:sz w:val="24"/>
                <w:szCs w:val="32"/>
              </w:rPr>
              <w:t>）、社会（</w:t>
            </w:r>
            <w:r w:rsidR="009E74D4" w:rsidRPr="002D1C44">
              <w:rPr>
                <w:rFonts w:asciiTheme="minorEastAsia" w:eastAsiaTheme="minorEastAsia" w:hAnsiTheme="minorEastAsia" w:hint="eastAsia"/>
                <w:sz w:val="24"/>
                <w:szCs w:val="32"/>
              </w:rPr>
              <w:t xml:space="preserve">　　</w:t>
            </w:r>
            <w:r w:rsidRPr="002D1C44">
              <w:rPr>
                <w:rFonts w:asciiTheme="minorEastAsia" w:eastAsiaTheme="minorEastAsia" w:hAnsiTheme="minorEastAsia" w:hint="eastAsia"/>
                <w:sz w:val="24"/>
                <w:szCs w:val="32"/>
              </w:rPr>
              <w:t>/</w:t>
            </w:r>
            <w:r w:rsidR="006C3B1F" w:rsidRPr="002D1C44">
              <w:rPr>
                <w:rFonts w:asciiTheme="minorEastAsia" w:eastAsiaTheme="minorEastAsia" w:hAnsiTheme="minorEastAsia" w:hint="eastAsia"/>
                <w:sz w:val="24"/>
                <w:szCs w:val="32"/>
              </w:rPr>
              <w:t xml:space="preserve">　</w:t>
            </w:r>
            <w:r w:rsidRPr="002D1C44">
              <w:rPr>
                <w:rFonts w:asciiTheme="minorEastAsia" w:eastAsiaTheme="minorEastAsia" w:hAnsiTheme="minorEastAsia" w:hint="eastAsia"/>
                <w:sz w:val="24"/>
                <w:szCs w:val="32"/>
              </w:rPr>
              <w:t xml:space="preserve">　</w:t>
            </w:r>
            <w:r w:rsidR="006C3B1F" w:rsidRPr="002D1C44">
              <w:rPr>
                <w:rFonts w:asciiTheme="minorEastAsia" w:eastAsiaTheme="minorEastAsia" w:hAnsiTheme="minorEastAsia" w:hint="eastAsia"/>
                <w:sz w:val="24"/>
                <w:szCs w:val="32"/>
              </w:rPr>
              <w:t>）、理科（</w:t>
            </w:r>
            <w:r w:rsidR="00C238C1" w:rsidRPr="002D1C44">
              <w:rPr>
                <w:rFonts w:asciiTheme="minorEastAsia" w:eastAsiaTheme="minorEastAsia" w:hAnsiTheme="minorEastAsia" w:hint="eastAsia"/>
                <w:sz w:val="24"/>
                <w:szCs w:val="32"/>
              </w:rPr>
              <w:t xml:space="preserve">　</w:t>
            </w:r>
            <w:r w:rsidR="006C3B1F" w:rsidRPr="002D1C44">
              <w:rPr>
                <w:rFonts w:asciiTheme="minorEastAsia" w:eastAsiaTheme="minorEastAsia" w:hAnsiTheme="minorEastAsia" w:hint="eastAsia"/>
                <w:sz w:val="24"/>
                <w:szCs w:val="32"/>
              </w:rPr>
              <w:t xml:space="preserve">　</w:t>
            </w:r>
            <w:r w:rsidRPr="002D1C44">
              <w:rPr>
                <w:rFonts w:asciiTheme="minorEastAsia" w:eastAsiaTheme="minorEastAsia" w:hAnsiTheme="minorEastAsia" w:hint="eastAsia"/>
                <w:sz w:val="24"/>
                <w:szCs w:val="32"/>
              </w:rPr>
              <w:t>/</w:t>
            </w:r>
            <w:r w:rsidR="006C3B1F" w:rsidRPr="002D1C44">
              <w:rPr>
                <w:rFonts w:asciiTheme="minorEastAsia" w:eastAsiaTheme="minorEastAsia" w:hAnsiTheme="minorEastAsia" w:hint="eastAsia"/>
                <w:sz w:val="24"/>
                <w:szCs w:val="32"/>
              </w:rPr>
              <w:t xml:space="preserve">　</w:t>
            </w:r>
            <w:r w:rsidRPr="002D1C44">
              <w:rPr>
                <w:rFonts w:asciiTheme="minorEastAsia" w:eastAsiaTheme="minorEastAsia" w:hAnsiTheme="minorEastAsia" w:hint="eastAsia"/>
                <w:sz w:val="24"/>
                <w:szCs w:val="32"/>
              </w:rPr>
              <w:t xml:space="preserve">　</w:t>
            </w:r>
            <w:r w:rsidR="00C238C1" w:rsidRPr="002D1C44">
              <w:rPr>
                <w:rFonts w:asciiTheme="minorEastAsia" w:eastAsiaTheme="minorEastAsia" w:hAnsiTheme="minorEastAsia" w:hint="eastAsia"/>
                <w:sz w:val="24"/>
                <w:szCs w:val="32"/>
              </w:rPr>
              <w:t>）</w:t>
            </w:r>
          </w:p>
          <w:p w14:paraId="45A4D1CE" w14:textId="77777777" w:rsidR="006C3B1F" w:rsidRPr="00C238C1" w:rsidRDefault="00AA0303" w:rsidP="00AA0303">
            <w:pPr>
              <w:tabs>
                <w:tab w:val="right" w:pos="9070"/>
              </w:tabs>
              <w:ind w:leftChars="100" w:left="210"/>
              <w:rPr>
                <w:rFonts w:asciiTheme="majorEastAsia" w:eastAsiaTheme="majorEastAsia" w:hAnsiTheme="majorEastAsia"/>
                <w:sz w:val="24"/>
                <w:szCs w:val="32"/>
              </w:rPr>
            </w:pPr>
            <w:r w:rsidRPr="002D1C44">
              <w:rPr>
                <w:rFonts w:asciiTheme="minorEastAsia" w:eastAsiaTheme="minorEastAsia" w:hAnsiTheme="minorEastAsia" w:hint="eastAsia"/>
                <w:sz w:val="24"/>
                <w:szCs w:val="32"/>
              </w:rPr>
              <w:t>英語（　　/　　）、</w:t>
            </w:r>
            <w:r w:rsidR="006C3B1F" w:rsidRPr="002D1C44">
              <w:rPr>
                <w:rFonts w:asciiTheme="minorEastAsia" w:eastAsiaTheme="minorEastAsia" w:hAnsiTheme="minorEastAsia" w:hint="eastAsia"/>
                <w:sz w:val="24"/>
                <w:szCs w:val="32"/>
              </w:rPr>
              <w:t xml:space="preserve">音楽（　</w:t>
            </w:r>
            <w:r w:rsidR="00C238C1" w:rsidRPr="002D1C44">
              <w:rPr>
                <w:rFonts w:asciiTheme="minorEastAsia" w:eastAsiaTheme="minorEastAsia" w:hAnsiTheme="minorEastAsia" w:hint="eastAsia"/>
                <w:sz w:val="24"/>
                <w:szCs w:val="32"/>
              </w:rPr>
              <w:t xml:space="preserve">　</w:t>
            </w:r>
            <w:r w:rsidR="006D3A1F" w:rsidRPr="002D1C44">
              <w:rPr>
                <w:rFonts w:asciiTheme="minorEastAsia" w:eastAsiaTheme="minorEastAsia" w:hAnsiTheme="minorEastAsia" w:hint="eastAsia"/>
                <w:sz w:val="24"/>
                <w:szCs w:val="32"/>
              </w:rPr>
              <w:t>/</w:t>
            </w:r>
            <w:r w:rsidR="006C3B1F" w:rsidRPr="002D1C44">
              <w:rPr>
                <w:rFonts w:asciiTheme="minorEastAsia" w:eastAsiaTheme="minorEastAsia" w:hAnsiTheme="minorEastAsia" w:hint="eastAsia"/>
                <w:sz w:val="24"/>
                <w:szCs w:val="32"/>
              </w:rPr>
              <w:t xml:space="preserve">　</w:t>
            </w:r>
            <w:r w:rsidR="006D3A1F" w:rsidRPr="002D1C44">
              <w:rPr>
                <w:rFonts w:asciiTheme="minorEastAsia" w:eastAsiaTheme="minorEastAsia" w:hAnsiTheme="minorEastAsia" w:hint="eastAsia"/>
                <w:sz w:val="24"/>
                <w:szCs w:val="32"/>
              </w:rPr>
              <w:t xml:space="preserve">　</w:t>
            </w:r>
            <w:r w:rsidR="006C3B1F" w:rsidRPr="002D1C44">
              <w:rPr>
                <w:rFonts w:asciiTheme="minorEastAsia" w:eastAsiaTheme="minorEastAsia" w:hAnsiTheme="minorEastAsia" w:hint="eastAsia"/>
                <w:sz w:val="24"/>
                <w:szCs w:val="32"/>
              </w:rPr>
              <w:t>）</w:t>
            </w:r>
            <w:r w:rsidR="006D3A1F" w:rsidRPr="002D1C44">
              <w:rPr>
                <w:rFonts w:asciiTheme="minorEastAsia" w:eastAsiaTheme="minorEastAsia" w:hAnsiTheme="minorEastAsia" w:hint="eastAsia"/>
                <w:sz w:val="24"/>
                <w:szCs w:val="32"/>
              </w:rPr>
              <w:t>、</w:t>
            </w:r>
            <w:r w:rsidRPr="002D1C44">
              <w:rPr>
                <w:rFonts w:asciiTheme="minorEastAsia" w:eastAsiaTheme="minorEastAsia" w:hAnsiTheme="minorEastAsia" w:hint="eastAsia"/>
                <w:sz w:val="24"/>
                <w:szCs w:val="32"/>
              </w:rPr>
              <w:t>美術</w:t>
            </w:r>
            <w:r w:rsidR="006C3B1F" w:rsidRPr="002D1C44">
              <w:rPr>
                <w:rFonts w:asciiTheme="minorEastAsia" w:eastAsiaTheme="minorEastAsia" w:hAnsiTheme="minorEastAsia" w:hint="eastAsia"/>
                <w:sz w:val="24"/>
                <w:szCs w:val="32"/>
              </w:rPr>
              <w:t>（</w:t>
            </w:r>
            <w:r w:rsidR="00C238C1" w:rsidRPr="002D1C44">
              <w:rPr>
                <w:rFonts w:asciiTheme="minorEastAsia" w:eastAsiaTheme="minorEastAsia" w:hAnsiTheme="minorEastAsia" w:hint="eastAsia"/>
                <w:sz w:val="24"/>
                <w:szCs w:val="32"/>
              </w:rPr>
              <w:t xml:space="preserve">　</w:t>
            </w:r>
            <w:r w:rsidR="006C3B1F" w:rsidRPr="002D1C44">
              <w:rPr>
                <w:rFonts w:asciiTheme="minorEastAsia" w:eastAsiaTheme="minorEastAsia" w:hAnsiTheme="minorEastAsia" w:hint="eastAsia"/>
                <w:sz w:val="24"/>
                <w:szCs w:val="32"/>
              </w:rPr>
              <w:t xml:space="preserve">　</w:t>
            </w:r>
            <w:r w:rsidR="006D3A1F" w:rsidRPr="002D1C44">
              <w:rPr>
                <w:rFonts w:asciiTheme="minorEastAsia" w:eastAsiaTheme="minorEastAsia" w:hAnsiTheme="minorEastAsia" w:hint="eastAsia"/>
                <w:sz w:val="24"/>
                <w:szCs w:val="32"/>
              </w:rPr>
              <w:t>/</w:t>
            </w:r>
            <w:r w:rsidR="006C3B1F" w:rsidRPr="002D1C44">
              <w:rPr>
                <w:rFonts w:asciiTheme="minorEastAsia" w:eastAsiaTheme="minorEastAsia" w:hAnsiTheme="minorEastAsia" w:hint="eastAsia"/>
                <w:sz w:val="24"/>
                <w:szCs w:val="32"/>
              </w:rPr>
              <w:t xml:space="preserve">　</w:t>
            </w:r>
            <w:r w:rsidR="006D3A1F" w:rsidRPr="002D1C44">
              <w:rPr>
                <w:rFonts w:asciiTheme="minorEastAsia" w:eastAsiaTheme="minorEastAsia" w:hAnsiTheme="minorEastAsia" w:hint="eastAsia"/>
                <w:sz w:val="24"/>
                <w:szCs w:val="32"/>
              </w:rPr>
              <w:t xml:space="preserve">　</w:t>
            </w:r>
            <w:r w:rsidR="006C3B1F" w:rsidRPr="002D1C44">
              <w:rPr>
                <w:rFonts w:asciiTheme="minorEastAsia" w:eastAsiaTheme="minorEastAsia" w:hAnsiTheme="minorEastAsia" w:hint="eastAsia"/>
                <w:sz w:val="24"/>
                <w:szCs w:val="32"/>
              </w:rPr>
              <w:t>）</w:t>
            </w:r>
            <w:r w:rsidR="006D3A1F" w:rsidRPr="002D1C44">
              <w:rPr>
                <w:rFonts w:asciiTheme="minorEastAsia" w:eastAsiaTheme="minorEastAsia" w:hAnsiTheme="minorEastAsia" w:hint="eastAsia"/>
                <w:sz w:val="24"/>
                <w:szCs w:val="32"/>
              </w:rPr>
              <w:t>、</w:t>
            </w:r>
            <w:r w:rsidRPr="002D1C44">
              <w:rPr>
                <w:rFonts w:asciiTheme="minorEastAsia" w:eastAsiaTheme="minorEastAsia" w:hAnsiTheme="minorEastAsia" w:hint="eastAsia"/>
                <w:sz w:val="24"/>
                <w:szCs w:val="32"/>
              </w:rPr>
              <w:t>技術・家庭</w:t>
            </w:r>
            <w:r w:rsidR="006C3B1F" w:rsidRPr="002D1C44">
              <w:rPr>
                <w:rFonts w:asciiTheme="minorEastAsia" w:eastAsiaTheme="minorEastAsia" w:hAnsiTheme="minorEastAsia" w:hint="eastAsia"/>
                <w:sz w:val="24"/>
                <w:szCs w:val="32"/>
              </w:rPr>
              <w:t>（</w:t>
            </w:r>
            <w:r w:rsidR="00C238C1" w:rsidRPr="002D1C44">
              <w:rPr>
                <w:rFonts w:asciiTheme="minorEastAsia" w:eastAsiaTheme="minorEastAsia" w:hAnsiTheme="minorEastAsia" w:hint="eastAsia"/>
                <w:sz w:val="24"/>
                <w:szCs w:val="32"/>
              </w:rPr>
              <w:t xml:space="preserve">　</w:t>
            </w:r>
            <w:r w:rsidR="006C3B1F" w:rsidRPr="002D1C44">
              <w:rPr>
                <w:rFonts w:asciiTheme="minorEastAsia" w:eastAsiaTheme="minorEastAsia" w:hAnsiTheme="minorEastAsia" w:hint="eastAsia"/>
                <w:sz w:val="24"/>
                <w:szCs w:val="32"/>
              </w:rPr>
              <w:t xml:space="preserve">　</w:t>
            </w:r>
            <w:r w:rsidR="006D3A1F" w:rsidRPr="002D1C44">
              <w:rPr>
                <w:rFonts w:asciiTheme="minorEastAsia" w:eastAsiaTheme="minorEastAsia" w:hAnsiTheme="minorEastAsia" w:hint="eastAsia"/>
                <w:sz w:val="24"/>
                <w:szCs w:val="32"/>
              </w:rPr>
              <w:t>/</w:t>
            </w:r>
            <w:r w:rsidR="006C3B1F" w:rsidRPr="002D1C44">
              <w:rPr>
                <w:rFonts w:asciiTheme="minorEastAsia" w:eastAsiaTheme="minorEastAsia" w:hAnsiTheme="minorEastAsia" w:hint="eastAsia"/>
                <w:sz w:val="24"/>
                <w:szCs w:val="32"/>
              </w:rPr>
              <w:t xml:space="preserve">　</w:t>
            </w:r>
            <w:r w:rsidR="006D3A1F" w:rsidRPr="002D1C44">
              <w:rPr>
                <w:rFonts w:asciiTheme="minorEastAsia" w:eastAsiaTheme="minorEastAsia" w:hAnsiTheme="minorEastAsia" w:hint="eastAsia"/>
                <w:sz w:val="24"/>
                <w:szCs w:val="32"/>
              </w:rPr>
              <w:t xml:space="preserve">　</w:t>
            </w:r>
            <w:r w:rsidR="006C3B1F" w:rsidRPr="002D1C44">
              <w:rPr>
                <w:rFonts w:asciiTheme="minorEastAsia" w:eastAsiaTheme="minorEastAsia" w:hAnsiTheme="minorEastAsia" w:hint="eastAsia"/>
                <w:sz w:val="24"/>
                <w:szCs w:val="32"/>
              </w:rPr>
              <w:t>）、</w:t>
            </w:r>
            <w:r w:rsidRPr="002D1C44">
              <w:rPr>
                <w:rFonts w:asciiTheme="minorEastAsia" w:eastAsiaTheme="minorEastAsia" w:hAnsiTheme="minorEastAsia" w:hint="eastAsia"/>
                <w:sz w:val="24"/>
                <w:szCs w:val="32"/>
              </w:rPr>
              <w:t>保健体育</w:t>
            </w:r>
            <w:r w:rsidR="006D3A1F" w:rsidRPr="002D1C44">
              <w:rPr>
                <w:rFonts w:asciiTheme="minorEastAsia" w:eastAsiaTheme="minorEastAsia" w:hAnsiTheme="minorEastAsia" w:hint="eastAsia"/>
                <w:sz w:val="24"/>
                <w:szCs w:val="32"/>
              </w:rPr>
              <w:t>（</w:t>
            </w:r>
            <w:r w:rsidR="00C238C1" w:rsidRPr="002D1C44">
              <w:rPr>
                <w:rFonts w:asciiTheme="minorEastAsia" w:eastAsiaTheme="minorEastAsia" w:hAnsiTheme="minorEastAsia" w:hint="eastAsia"/>
                <w:sz w:val="24"/>
                <w:szCs w:val="32"/>
              </w:rPr>
              <w:t xml:space="preserve">　</w:t>
            </w:r>
            <w:r w:rsidR="006D3A1F" w:rsidRPr="002D1C44">
              <w:rPr>
                <w:rFonts w:asciiTheme="minorEastAsia" w:eastAsiaTheme="minorEastAsia" w:hAnsiTheme="minorEastAsia" w:hint="eastAsia"/>
                <w:sz w:val="24"/>
                <w:szCs w:val="32"/>
              </w:rPr>
              <w:t xml:space="preserve">　/　　）</w:t>
            </w:r>
            <w:r w:rsidRPr="002D1C44">
              <w:rPr>
                <w:rFonts w:asciiTheme="minorEastAsia" w:eastAsiaTheme="minorEastAsia" w:hAnsiTheme="minorEastAsia" w:hint="eastAsia"/>
                <w:sz w:val="24"/>
                <w:szCs w:val="32"/>
              </w:rPr>
              <w:t>、</w:t>
            </w:r>
            <w:r w:rsidR="006D3A1F" w:rsidRPr="002D1C44">
              <w:rPr>
                <w:rFonts w:asciiTheme="minorEastAsia" w:eastAsiaTheme="minorEastAsia" w:hAnsiTheme="minorEastAsia" w:hint="eastAsia"/>
                <w:sz w:val="24"/>
                <w:szCs w:val="32"/>
              </w:rPr>
              <w:t>自立活動（　　　　）</w:t>
            </w:r>
          </w:p>
        </w:tc>
      </w:tr>
      <w:tr w:rsidR="00267CE4" w:rsidRPr="00D96B5D" w14:paraId="59BF4D83" w14:textId="77777777" w:rsidTr="00B0448C">
        <w:trPr>
          <w:trHeight w:val="1375"/>
          <w:jc w:val="center"/>
        </w:trPr>
        <w:tc>
          <w:tcPr>
            <w:tcW w:w="421" w:type="dxa"/>
          </w:tcPr>
          <w:p w14:paraId="4321CE9D" w14:textId="77777777" w:rsidR="00267CE4" w:rsidRPr="00D96B5D" w:rsidRDefault="00D2778D" w:rsidP="0028127B">
            <w:pPr>
              <w:tabs>
                <w:tab w:val="right" w:pos="9070"/>
              </w:tabs>
              <w:rPr>
                <w:rFonts w:asciiTheme="majorEastAsia" w:eastAsiaTheme="majorEastAsia" w:hAnsiTheme="majorEastAsia"/>
                <w:sz w:val="24"/>
                <w:szCs w:val="32"/>
              </w:rPr>
            </w:pPr>
            <w:r w:rsidRPr="00D96B5D">
              <w:rPr>
                <w:rFonts w:asciiTheme="majorEastAsia" w:eastAsiaTheme="majorEastAsia" w:hAnsiTheme="majorEastAsia" w:hint="eastAsia"/>
                <w:sz w:val="24"/>
                <w:szCs w:val="32"/>
              </w:rPr>
              <w:t>運動</w:t>
            </w:r>
            <w:r w:rsidR="0028127B" w:rsidRPr="00D96B5D">
              <w:rPr>
                <w:rFonts w:asciiTheme="majorEastAsia" w:eastAsiaTheme="majorEastAsia" w:hAnsiTheme="majorEastAsia" w:hint="eastAsia"/>
                <w:sz w:val="24"/>
                <w:szCs w:val="32"/>
              </w:rPr>
              <w:t>面</w:t>
            </w:r>
          </w:p>
        </w:tc>
        <w:tc>
          <w:tcPr>
            <w:tcW w:w="9497" w:type="dxa"/>
          </w:tcPr>
          <w:p w14:paraId="03003FF2" w14:textId="77777777" w:rsidR="00267CE4" w:rsidRPr="002D1C44" w:rsidRDefault="0028127B" w:rsidP="003B2C81">
            <w:pPr>
              <w:tabs>
                <w:tab w:val="right" w:pos="9070"/>
              </w:tabs>
              <w:rPr>
                <w:rFonts w:asciiTheme="minorEastAsia" w:eastAsiaTheme="minorEastAsia" w:hAnsiTheme="minorEastAsia"/>
                <w:b/>
                <w:sz w:val="24"/>
                <w:szCs w:val="32"/>
              </w:rPr>
            </w:pPr>
            <w:r w:rsidRPr="002D1C44">
              <w:rPr>
                <w:rFonts w:asciiTheme="minorEastAsia" w:eastAsiaTheme="minorEastAsia" w:hAnsiTheme="minorEastAsia" w:hint="eastAsia"/>
                <w:b/>
                <w:sz w:val="24"/>
                <w:szCs w:val="32"/>
              </w:rPr>
              <w:t>協調運動、</w:t>
            </w:r>
            <w:r w:rsidR="006C3B1F" w:rsidRPr="002D1C44">
              <w:rPr>
                <w:rFonts w:asciiTheme="minorEastAsia" w:eastAsiaTheme="minorEastAsia" w:hAnsiTheme="minorEastAsia" w:hint="eastAsia"/>
                <w:b/>
                <w:sz w:val="24"/>
                <w:szCs w:val="32"/>
              </w:rPr>
              <w:t>運動</w:t>
            </w:r>
            <w:r w:rsidR="0064120B">
              <w:rPr>
                <w:rFonts w:asciiTheme="minorEastAsia" w:eastAsiaTheme="minorEastAsia" w:hAnsiTheme="minorEastAsia" w:hint="eastAsia"/>
                <w:b/>
                <w:sz w:val="24"/>
                <w:szCs w:val="32"/>
              </w:rPr>
              <w:t>技能、持久力等</w:t>
            </w:r>
          </w:p>
          <w:p w14:paraId="3BA1D166" w14:textId="77777777" w:rsidR="0028127B" w:rsidRPr="002D1C44" w:rsidRDefault="0028127B" w:rsidP="00775602">
            <w:pPr>
              <w:tabs>
                <w:tab w:val="right" w:pos="9070"/>
              </w:tabs>
              <w:rPr>
                <w:rFonts w:asciiTheme="minorEastAsia" w:eastAsiaTheme="minorEastAsia" w:hAnsiTheme="minorEastAsia"/>
                <w:sz w:val="24"/>
                <w:szCs w:val="32"/>
              </w:rPr>
            </w:pPr>
          </w:p>
          <w:p w14:paraId="49EB0F85" w14:textId="77777777" w:rsidR="002D1C44" w:rsidRPr="002D1C44" w:rsidRDefault="002D1C44" w:rsidP="00775602">
            <w:pPr>
              <w:tabs>
                <w:tab w:val="right" w:pos="9070"/>
              </w:tabs>
              <w:rPr>
                <w:rFonts w:asciiTheme="minorEastAsia" w:eastAsiaTheme="minorEastAsia" w:hAnsiTheme="minorEastAsia"/>
                <w:sz w:val="24"/>
                <w:szCs w:val="32"/>
              </w:rPr>
            </w:pPr>
          </w:p>
        </w:tc>
      </w:tr>
      <w:tr w:rsidR="00267CE4" w:rsidRPr="00D96B5D" w14:paraId="247A9EE3" w14:textId="77777777" w:rsidTr="00226A21">
        <w:trPr>
          <w:jc w:val="center"/>
        </w:trPr>
        <w:tc>
          <w:tcPr>
            <w:tcW w:w="421" w:type="dxa"/>
          </w:tcPr>
          <w:p w14:paraId="1B0D7F85" w14:textId="77777777" w:rsidR="00267CE4" w:rsidRPr="00C238C1" w:rsidRDefault="0028127B" w:rsidP="003B2C81">
            <w:pPr>
              <w:tabs>
                <w:tab w:val="right" w:pos="9070"/>
              </w:tabs>
              <w:rPr>
                <w:rFonts w:asciiTheme="majorEastAsia" w:eastAsiaTheme="majorEastAsia" w:hAnsiTheme="majorEastAsia"/>
                <w:sz w:val="24"/>
                <w:szCs w:val="32"/>
              </w:rPr>
            </w:pPr>
            <w:r w:rsidRPr="00C238C1">
              <w:rPr>
                <w:rFonts w:asciiTheme="majorEastAsia" w:eastAsiaTheme="majorEastAsia" w:hAnsiTheme="majorEastAsia" w:hint="eastAsia"/>
                <w:sz w:val="24"/>
                <w:szCs w:val="32"/>
              </w:rPr>
              <w:t>身辺処理面</w:t>
            </w:r>
          </w:p>
        </w:tc>
        <w:tc>
          <w:tcPr>
            <w:tcW w:w="9497" w:type="dxa"/>
          </w:tcPr>
          <w:p w14:paraId="6FE1DE7D" w14:textId="77777777" w:rsidR="00267CE4" w:rsidRPr="002D1C44" w:rsidRDefault="00E84ADA" w:rsidP="003B2C81">
            <w:pPr>
              <w:tabs>
                <w:tab w:val="right" w:pos="9070"/>
              </w:tabs>
              <w:rPr>
                <w:rFonts w:asciiTheme="minorEastAsia" w:eastAsiaTheme="minorEastAsia" w:hAnsiTheme="minorEastAsia"/>
                <w:b/>
                <w:sz w:val="24"/>
                <w:szCs w:val="32"/>
              </w:rPr>
            </w:pPr>
            <w:r w:rsidRPr="002D1C44">
              <w:rPr>
                <w:rFonts w:asciiTheme="minorEastAsia" w:eastAsiaTheme="minorEastAsia" w:hAnsiTheme="minorEastAsia" w:hint="eastAsia"/>
                <w:b/>
                <w:sz w:val="24"/>
                <w:szCs w:val="32"/>
              </w:rPr>
              <w:t>食事、排泄、衣服着脱、清潔行動等</w:t>
            </w:r>
          </w:p>
          <w:p w14:paraId="4721650F" w14:textId="77777777" w:rsidR="002D1C44" w:rsidRPr="002D1C44" w:rsidRDefault="002D1C44" w:rsidP="003B2C81">
            <w:pPr>
              <w:tabs>
                <w:tab w:val="right" w:pos="9070"/>
              </w:tabs>
              <w:rPr>
                <w:rFonts w:asciiTheme="minorEastAsia" w:eastAsiaTheme="minorEastAsia" w:hAnsiTheme="minorEastAsia"/>
                <w:sz w:val="24"/>
                <w:szCs w:val="32"/>
              </w:rPr>
            </w:pPr>
          </w:p>
          <w:p w14:paraId="672ECFD5" w14:textId="77777777" w:rsidR="002D1C44" w:rsidRDefault="002D1C44" w:rsidP="003B2C81">
            <w:pPr>
              <w:tabs>
                <w:tab w:val="right" w:pos="9070"/>
              </w:tabs>
              <w:rPr>
                <w:rFonts w:asciiTheme="minorEastAsia" w:eastAsiaTheme="minorEastAsia" w:hAnsiTheme="minorEastAsia"/>
                <w:sz w:val="24"/>
                <w:szCs w:val="32"/>
              </w:rPr>
            </w:pPr>
          </w:p>
          <w:p w14:paraId="09E800FD" w14:textId="77777777" w:rsidR="009E74D4" w:rsidRPr="002D1C44" w:rsidRDefault="009E74D4" w:rsidP="002D1C44">
            <w:pPr>
              <w:tabs>
                <w:tab w:val="right" w:pos="9070"/>
              </w:tabs>
              <w:jc w:val="left"/>
              <w:rPr>
                <w:rFonts w:asciiTheme="minorEastAsia" w:eastAsiaTheme="minorEastAsia" w:hAnsiTheme="minorEastAsia"/>
                <w:sz w:val="28"/>
                <w:szCs w:val="32"/>
              </w:rPr>
            </w:pPr>
          </w:p>
        </w:tc>
      </w:tr>
      <w:tr w:rsidR="00B0448C" w:rsidRPr="00D96B5D" w14:paraId="06909009" w14:textId="77777777" w:rsidTr="00F63D52">
        <w:trPr>
          <w:trHeight w:val="1266"/>
          <w:jc w:val="center"/>
        </w:trPr>
        <w:tc>
          <w:tcPr>
            <w:tcW w:w="421" w:type="dxa"/>
            <w:vMerge w:val="restart"/>
          </w:tcPr>
          <w:p w14:paraId="0F2E2E0E" w14:textId="77777777" w:rsidR="00B0448C" w:rsidRPr="00C238C1" w:rsidRDefault="00B0448C" w:rsidP="0028127B">
            <w:pPr>
              <w:tabs>
                <w:tab w:val="right" w:pos="9070"/>
              </w:tabs>
              <w:rPr>
                <w:rFonts w:asciiTheme="majorEastAsia" w:eastAsiaTheme="majorEastAsia" w:hAnsiTheme="majorEastAsia"/>
                <w:sz w:val="24"/>
                <w:szCs w:val="32"/>
              </w:rPr>
            </w:pPr>
          </w:p>
          <w:p w14:paraId="79A97C6A" w14:textId="77777777" w:rsidR="00B0448C" w:rsidRPr="00C238C1" w:rsidRDefault="00B0448C" w:rsidP="0028127B">
            <w:pPr>
              <w:tabs>
                <w:tab w:val="right" w:pos="9070"/>
              </w:tabs>
              <w:rPr>
                <w:rFonts w:asciiTheme="majorEastAsia" w:eastAsiaTheme="majorEastAsia" w:hAnsiTheme="majorEastAsia"/>
                <w:sz w:val="24"/>
                <w:szCs w:val="32"/>
              </w:rPr>
            </w:pPr>
          </w:p>
          <w:p w14:paraId="7616EA96" w14:textId="77777777" w:rsidR="00B0448C" w:rsidRPr="00C238C1" w:rsidRDefault="00B0448C" w:rsidP="0028127B">
            <w:pPr>
              <w:tabs>
                <w:tab w:val="right" w:pos="9070"/>
              </w:tabs>
              <w:rPr>
                <w:rFonts w:asciiTheme="majorEastAsia" w:eastAsiaTheme="majorEastAsia" w:hAnsiTheme="majorEastAsia"/>
                <w:sz w:val="24"/>
                <w:szCs w:val="32"/>
              </w:rPr>
            </w:pPr>
            <w:r w:rsidRPr="00C238C1">
              <w:rPr>
                <w:rFonts w:asciiTheme="majorEastAsia" w:eastAsiaTheme="majorEastAsia" w:hAnsiTheme="majorEastAsia" w:hint="eastAsia"/>
                <w:sz w:val="24"/>
                <w:szCs w:val="32"/>
              </w:rPr>
              <w:t>社会性</w:t>
            </w:r>
          </w:p>
          <w:p w14:paraId="683274E6" w14:textId="77777777" w:rsidR="00B0448C" w:rsidRPr="00C238C1" w:rsidRDefault="00B0448C" w:rsidP="0028127B">
            <w:pPr>
              <w:tabs>
                <w:tab w:val="right" w:pos="9070"/>
              </w:tabs>
              <w:rPr>
                <w:rFonts w:asciiTheme="majorEastAsia" w:eastAsiaTheme="majorEastAsia" w:hAnsiTheme="majorEastAsia"/>
                <w:sz w:val="24"/>
                <w:szCs w:val="32"/>
              </w:rPr>
            </w:pPr>
          </w:p>
        </w:tc>
        <w:tc>
          <w:tcPr>
            <w:tcW w:w="9497" w:type="dxa"/>
            <w:tcBorders>
              <w:bottom w:val="dotted" w:sz="4" w:space="0" w:color="auto"/>
            </w:tcBorders>
          </w:tcPr>
          <w:p w14:paraId="72BB97DC" w14:textId="77777777" w:rsidR="00B0448C" w:rsidRPr="002D1C44" w:rsidRDefault="00B0448C" w:rsidP="003B2C81">
            <w:pPr>
              <w:tabs>
                <w:tab w:val="right" w:pos="9070"/>
              </w:tabs>
              <w:rPr>
                <w:rFonts w:asciiTheme="minorEastAsia" w:eastAsiaTheme="minorEastAsia" w:hAnsiTheme="minorEastAsia"/>
                <w:b/>
                <w:sz w:val="24"/>
                <w:szCs w:val="32"/>
              </w:rPr>
            </w:pPr>
            <w:r w:rsidRPr="002D1C44">
              <w:rPr>
                <w:rFonts w:asciiTheme="minorEastAsia" w:eastAsiaTheme="minorEastAsia" w:hAnsiTheme="minorEastAsia" w:hint="eastAsia"/>
                <w:b/>
                <w:sz w:val="24"/>
                <w:szCs w:val="32"/>
              </w:rPr>
              <w:t>社会的ルールの理解、コミュニケーション、友だち関係、集団行動</w:t>
            </w:r>
          </w:p>
          <w:p w14:paraId="21BDB9E0" w14:textId="77777777" w:rsidR="00B0448C" w:rsidRPr="002D1C44" w:rsidRDefault="00B0448C" w:rsidP="00440F70">
            <w:pPr>
              <w:tabs>
                <w:tab w:val="right" w:pos="9070"/>
              </w:tabs>
              <w:rPr>
                <w:rFonts w:asciiTheme="minorEastAsia" w:eastAsiaTheme="minorEastAsia" w:hAnsiTheme="minorEastAsia"/>
                <w:sz w:val="36"/>
                <w:szCs w:val="32"/>
              </w:rPr>
            </w:pPr>
          </w:p>
        </w:tc>
      </w:tr>
      <w:tr w:rsidR="00B0448C" w:rsidRPr="00D96B5D" w14:paraId="5F8A64C4" w14:textId="77777777" w:rsidTr="00F63D52">
        <w:trPr>
          <w:trHeight w:val="1114"/>
          <w:jc w:val="center"/>
        </w:trPr>
        <w:tc>
          <w:tcPr>
            <w:tcW w:w="421" w:type="dxa"/>
            <w:vMerge/>
          </w:tcPr>
          <w:p w14:paraId="72F24B95" w14:textId="77777777" w:rsidR="00B0448C" w:rsidRPr="00C238C1" w:rsidRDefault="00B0448C" w:rsidP="0028127B">
            <w:pPr>
              <w:tabs>
                <w:tab w:val="right" w:pos="9070"/>
              </w:tabs>
              <w:rPr>
                <w:rFonts w:asciiTheme="majorEastAsia" w:eastAsiaTheme="majorEastAsia" w:hAnsiTheme="majorEastAsia"/>
                <w:sz w:val="24"/>
                <w:szCs w:val="32"/>
              </w:rPr>
            </w:pPr>
          </w:p>
        </w:tc>
        <w:tc>
          <w:tcPr>
            <w:tcW w:w="9497" w:type="dxa"/>
            <w:tcBorders>
              <w:top w:val="dotted" w:sz="4" w:space="0" w:color="auto"/>
            </w:tcBorders>
          </w:tcPr>
          <w:p w14:paraId="544A9AAC" w14:textId="77777777" w:rsidR="00B0448C" w:rsidRPr="002D1C44" w:rsidRDefault="00B0448C" w:rsidP="00B0448C">
            <w:pPr>
              <w:tabs>
                <w:tab w:val="right" w:pos="9070"/>
              </w:tabs>
              <w:rPr>
                <w:rFonts w:asciiTheme="minorEastAsia" w:eastAsiaTheme="minorEastAsia" w:hAnsiTheme="minorEastAsia"/>
                <w:b/>
                <w:sz w:val="24"/>
                <w:szCs w:val="32"/>
              </w:rPr>
            </w:pPr>
            <w:r>
              <w:rPr>
                <w:rFonts w:asciiTheme="minorEastAsia" w:eastAsiaTheme="minorEastAsia" w:hAnsiTheme="minorEastAsia" w:hint="eastAsia"/>
                <w:b/>
                <w:sz w:val="24"/>
                <w:szCs w:val="32"/>
              </w:rPr>
              <w:t>ライフスキル（買い物、乗り物の利用、公共交通機関の利用など）</w:t>
            </w:r>
          </w:p>
          <w:p w14:paraId="4D1CA8F4" w14:textId="77777777" w:rsidR="00B0448C" w:rsidRPr="00B0448C" w:rsidRDefault="00B0448C" w:rsidP="00440F70">
            <w:pPr>
              <w:tabs>
                <w:tab w:val="right" w:pos="9070"/>
              </w:tabs>
              <w:rPr>
                <w:rFonts w:asciiTheme="minorEastAsia" w:eastAsiaTheme="minorEastAsia" w:hAnsiTheme="minorEastAsia"/>
                <w:b/>
                <w:sz w:val="24"/>
                <w:szCs w:val="32"/>
              </w:rPr>
            </w:pPr>
          </w:p>
        </w:tc>
      </w:tr>
      <w:tr w:rsidR="00414548" w:rsidRPr="00D96B5D" w14:paraId="7F6DC9FD" w14:textId="77777777" w:rsidTr="00F63D52">
        <w:trPr>
          <w:trHeight w:val="1145"/>
          <w:jc w:val="center"/>
        </w:trPr>
        <w:tc>
          <w:tcPr>
            <w:tcW w:w="421" w:type="dxa"/>
            <w:vMerge w:val="restart"/>
            <w:tcBorders>
              <w:right w:val="single" w:sz="4" w:space="0" w:color="auto"/>
            </w:tcBorders>
          </w:tcPr>
          <w:p w14:paraId="5B48A205" w14:textId="77777777" w:rsidR="00590500" w:rsidRDefault="00590500" w:rsidP="00260C49">
            <w:pPr>
              <w:tabs>
                <w:tab w:val="right" w:pos="9070"/>
              </w:tabs>
              <w:rPr>
                <w:rFonts w:asciiTheme="majorEastAsia" w:eastAsiaTheme="majorEastAsia" w:hAnsiTheme="majorEastAsia"/>
                <w:sz w:val="24"/>
                <w:szCs w:val="32"/>
              </w:rPr>
            </w:pPr>
          </w:p>
          <w:p w14:paraId="0C7C8C76" w14:textId="77777777" w:rsidR="00590500" w:rsidRDefault="00590500" w:rsidP="00260C49">
            <w:pPr>
              <w:tabs>
                <w:tab w:val="right" w:pos="9070"/>
              </w:tabs>
              <w:rPr>
                <w:rFonts w:asciiTheme="majorEastAsia" w:eastAsiaTheme="majorEastAsia" w:hAnsiTheme="majorEastAsia"/>
                <w:sz w:val="24"/>
                <w:szCs w:val="32"/>
              </w:rPr>
            </w:pPr>
          </w:p>
          <w:p w14:paraId="21253AE6" w14:textId="77777777" w:rsidR="00414548" w:rsidRPr="00D96B5D" w:rsidRDefault="00414548" w:rsidP="00260C49">
            <w:pPr>
              <w:tabs>
                <w:tab w:val="right" w:pos="9070"/>
              </w:tabs>
              <w:rPr>
                <w:rFonts w:asciiTheme="majorEastAsia" w:eastAsiaTheme="majorEastAsia" w:hAnsiTheme="majorEastAsia"/>
                <w:sz w:val="24"/>
                <w:szCs w:val="32"/>
              </w:rPr>
            </w:pPr>
            <w:r w:rsidRPr="00D96B5D">
              <w:rPr>
                <w:rFonts w:asciiTheme="majorEastAsia" w:eastAsiaTheme="majorEastAsia" w:hAnsiTheme="majorEastAsia" w:hint="eastAsia"/>
                <w:sz w:val="24"/>
                <w:szCs w:val="32"/>
              </w:rPr>
              <w:t>その他</w:t>
            </w:r>
          </w:p>
        </w:tc>
        <w:tc>
          <w:tcPr>
            <w:tcW w:w="9497" w:type="dxa"/>
            <w:tcBorders>
              <w:left w:val="single" w:sz="4" w:space="0" w:color="auto"/>
              <w:bottom w:val="dotted" w:sz="4" w:space="0" w:color="auto"/>
            </w:tcBorders>
          </w:tcPr>
          <w:p w14:paraId="2C514D97" w14:textId="77777777" w:rsidR="00414548" w:rsidRPr="002D1C44" w:rsidRDefault="00414548" w:rsidP="00260C49">
            <w:pPr>
              <w:tabs>
                <w:tab w:val="right" w:pos="9070"/>
              </w:tabs>
              <w:rPr>
                <w:rFonts w:asciiTheme="minorEastAsia" w:eastAsiaTheme="minorEastAsia" w:hAnsiTheme="minorEastAsia"/>
                <w:b/>
                <w:sz w:val="24"/>
                <w:szCs w:val="32"/>
              </w:rPr>
            </w:pPr>
            <w:r w:rsidRPr="002D1C44">
              <w:rPr>
                <w:rFonts w:asciiTheme="minorEastAsia" w:eastAsiaTheme="minorEastAsia" w:hAnsiTheme="minorEastAsia" w:hint="eastAsia"/>
                <w:b/>
                <w:sz w:val="24"/>
                <w:szCs w:val="32"/>
              </w:rPr>
              <w:t>障がい名等</w:t>
            </w:r>
            <w:r w:rsidR="00AC5692">
              <w:rPr>
                <w:rFonts w:asciiTheme="minorEastAsia" w:eastAsiaTheme="minorEastAsia" w:hAnsiTheme="minorEastAsia" w:hint="eastAsia"/>
                <w:b/>
                <w:kern w:val="0"/>
                <w:sz w:val="24"/>
                <w:szCs w:val="32"/>
              </w:rPr>
              <w:t>（診断された年月日）</w:t>
            </w:r>
            <w:r w:rsidRPr="002D1C44">
              <w:rPr>
                <w:rFonts w:asciiTheme="minorEastAsia" w:eastAsiaTheme="minorEastAsia" w:hAnsiTheme="minorEastAsia" w:hint="eastAsia"/>
                <w:b/>
                <w:sz w:val="24"/>
                <w:szCs w:val="32"/>
              </w:rPr>
              <w:t>:</w:t>
            </w:r>
          </w:p>
          <w:p w14:paraId="461A70FF" w14:textId="77777777" w:rsidR="002D1C44" w:rsidRPr="002D1C44" w:rsidRDefault="002D1C44" w:rsidP="00260C49">
            <w:pPr>
              <w:tabs>
                <w:tab w:val="right" w:pos="9070"/>
              </w:tabs>
              <w:rPr>
                <w:rFonts w:asciiTheme="minorEastAsia" w:eastAsiaTheme="minorEastAsia" w:hAnsiTheme="minorEastAsia"/>
                <w:sz w:val="24"/>
                <w:szCs w:val="32"/>
              </w:rPr>
            </w:pPr>
          </w:p>
        </w:tc>
      </w:tr>
      <w:tr w:rsidR="00F63D52" w:rsidRPr="00D96B5D" w14:paraId="45B0CA0D" w14:textId="77777777" w:rsidTr="00F63D52">
        <w:trPr>
          <w:trHeight w:val="1114"/>
          <w:jc w:val="center"/>
        </w:trPr>
        <w:tc>
          <w:tcPr>
            <w:tcW w:w="421" w:type="dxa"/>
            <w:vMerge/>
            <w:tcBorders>
              <w:right w:val="single" w:sz="4" w:space="0" w:color="auto"/>
            </w:tcBorders>
          </w:tcPr>
          <w:p w14:paraId="31EAE992" w14:textId="77777777" w:rsidR="00F63D52" w:rsidRDefault="00F63D52" w:rsidP="00260C49">
            <w:pPr>
              <w:tabs>
                <w:tab w:val="right" w:pos="9070"/>
              </w:tabs>
              <w:rPr>
                <w:rFonts w:asciiTheme="majorEastAsia" w:eastAsiaTheme="majorEastAsia" w:hAnsiTheme="majorEastAsia"/>
                <w:sz w:val="24"/>
                <w:szCs w:val="32"/>
              </w:rPr>
            </w:pPr>
          </w:p>
        </w:tc>
        <w:tc>
          <w:tcPr>
            <w:tcW w:w="9497" w:type="dxa"/>
            <w:tcBorders>
              <w:top w:val="dotted" w:sz="4" w:space="0" w:color="auto"/>
              <w:left w:val="single" w:sz="4" w:space="0" w:color="auto"/>
              <w:bottom w:val="dotted" w:sz="4" w:space="0" w:color="auto"/>
            </w:tcBorders>
          </w:tcPr>
          <w:p w14:paraId="1C0F46DB" w14:textId="77777777" w:rsidR="00F63D52" w:rsidRDefault="00F63D52" w:rsidP="00F63D52">
            <w:pPr>
              <w:tabs>
                <w:tab w:val="right" w:pos="9070"/>
              </w:tabs>
              <w:rPr>
                <w:rFonts w:asciiTheme="minorEastAsia" w:eastAsiaTheme="minorEastAsia" w:hAnsiTheme="minorEastAsia"/>
                <w:b/>
                <w:sz w:val="24"/>
                <w:szCs w:val="32"/>
              </w:rPr>
            </w:pPr>
            <w:r>
              <w:rPr>
                <w:rFonts w:asciiTheme="minorEastAsia" w:eastAsiaTheme="minorEastAsia" w:hAnsiTheme="minorEastAsia" w:hint="eastAsia"/>
                <w:b/>
                <w:sz w:val="24"/>
                <w:szCs w:val="32"/>
              </w:rPr>
              <w:t>障がいの状況（症状、服薬、配慮事項等）</w:t>
            </w:r>
          </w:p>
          <w:p w14:paraId="111DF79C" w14:textId="77777777" w:rsidR="00F63D52" w:rsidRPr="00F63D52" w:rsidRDefault="00F63D52" w:rsidP="00260C49">
            <w:pPr>
              <w:tabs>
                <w:tab w:val="right" w:pos="9070"/>
              </w:tabs>
              <w:rPr>
                <w:rFonts w:asciiTheme="minorEastAsia" w:eastAsiaTheme="minorEastAsia" w:hAnsiTheme="minorEastAsia"/>
                <w:b/>
                <w:sz w:val="24"/>
                <w:szCs w:val="32"/>
              </w:rPr>
            </w:pPr>
          </w:p>
        </w:tc>
      </w:tr>
      <w:tr w:rsidR="00001068" w:rsidRPr="00D96B5D" w14:paraId="6E0C81A1" w14:textId="77777777" w:rsidTr="00F63D52">
        <w:trPr>
          <w:trHeight w:val="851"/>
          <w:jc w:val="center"/>
        </w:trPr>
        <w:tc>
          <w:tcPr>
            <w:tcW w:w="421" w:type="dxa"/>
            <w:vMerge/>
            <w:tcBorders>
              <w:right w:val="single" w:sz="4" w:space="0" w:color="auto"/>
            </w:tcBorders>
          </w:tcPr>
          <w:p w14:paraId="2A443F46" w14:textId="77777777" w:rsidR="00001068" w:rsidRPr="00D96B5D" w:rsidRDefault="00001068" w:rsidP="00260C49">
            <w:pPr>
              <w:tabs>
                <w:tab w:val="right" w:pos="9070"/>
              </w:tabs>
              <w:rPr>
                <w:rFonts w:asciiTheme="majorEastAsia" w:eastAsiaTheme="majorEastAsia" w:hAnsiTheme="majorEastAsia"/>
                <w:sz w:val="24"/>
                <w:szCs w:val="32"/>
              </w:rPr>
            </w:pPr>
          </w:p>
        </w:tc>
        <w:tc>
          <w:tcPr>
            <w:tcW w:w="9497" w:type="dxa"/>
            <w:tcBorders>
              <w:top w:val="dotted" w:sz="4" w:space="0" w:color="auto"/>
              <w:left w:val="single" w:sz="4" w:space="0" w:color="auto"/>
              <w:bottom w:val="dotted" w:sz="4" w:space="0" w:color="auto"/>
            </w:tcBorders>
          </w:tcPr>
          <w:p w14:paraId="173C1F26" w14:textId="77777777" w:rsidR="00247229" w:rsidRPr="002D1C44" w:rsidRDefault="00001068" w:rsidP="00AA0303">
            <w:pPr>
              <w:tabs>
                <w:tab w:val="right" w:pos="9070"/>
              </w:tabs>
              <w:rPr>
                <w:rFonts w:asciiTheme="minorEastAsia" w:eastAsiaTheme="minorEastAsia" w:hAnsiTheme="minorEastAsia"/>
                <w:b/>
                <w:sz w:val="24"/>
                <w:szCs w:val="32"/>
              </w:rPr>
            </w:pPr>
            <w:r w:rsidRPr="002D1C44">
              <w:rPr>
                <w:rFonts w:asciiTheme="minorEastAsia" w:eastAsiaTheme="minorEastAsia" w:hAnsiTheme="minorEastAsia" w:hint="eastAsia"/>
                <w:b/>
                <w:sz w:val="24"/>
                <w:szCs w:val="32"/>
              </w:rPr>
              <w:t>特別支援学級入級時期（入級の学級、学級の変更等詳しく）</w:t>
            </w:r>
          </w:p>
          <w:p w14:paraId="7883A98D" w14:textId="77777777" w:rsidR="002D1C44" w:rsidRPr="002D1C44" w:rsidRDefault="002D1C44" w:rsidP="00AA0303">
            <w:pPr>
              <w:tabs>
                <w:tab w:val="right" w:pos="9070"/>
              </w:tabs>
              <w:rPr>
                <w:rFonts w:asciiTheme="minorEastAsia" w:eastAsiaTheme="minorEastAsia" w:hAnsiTheme="minorEastAsia"/>
                <w:sz w:val="24"/>
                <w:szCs w:val="32"/>
              </w:rPr>
            </w:pPr>
          </w:p>
        </w:tc>
      </w:tr>
      <w:tr w:rsidR="00B0448C" w:rsidRPr="00D96B5D" w14:paraId="487D4097" w14:textId="77777777" w:rsidTr="00B0448C">
        <w:trPr>
          <w:trHeight w:val="963"/>
          <w:jc w:val="center"/>
        </w:trPr>
        <w:tc>
          <w:tcPr>
            <w:tcW w:w="421" w:type="dxa"/>
            <w:vMerge/>
            <w:tcBorders>
              <w:right w:val="single" w:sz="4" w:space="0" w:color="auto"/>
            </w:tcBorders>
          </w:tcPr>
          <w:p w14:paraId="70D5DD9E" w14:textId="77777777" w:rsidR="00B0448C" w:rsidRPr="00D96B5D" w:rsidRDefault="00B0448C" w:rsidP="00260C49">
            <w:pPr>
              <w:tabs>
                <w:tab w:val="right" w:pos="9070"/>
              </w:tabs>
              <w:rPr>
                <w:rFonts w:asciiTheme="majorEastAsia" w:eastAsiaTheme="majorEastAsia" w:hAnsiTheme="majorEastAsia"/>
                <w:sz w:val="24"/>
                <w:szCs w:val="32"/>
              </w:rPr>
            </w:pPr>
          </w:p>
        </w:tc>
        <w:tc>
          <w:tcPr>
            <w:tcW w:w="9497" w:type="dxa"/>
            <w:tcBorders>
              <w:top w:val="dotted" w:sz="4" w:space="0" w:color="auto"/>
              <w:left w:val="single" w:sz="4" w:space="0" w:color="auto"/>
              <w:bottom w:val="dotted" w:sz="4" w:space="0" w:color="auto"/>
            </w:tcBorders>
          </w:tcPr>
          <w:p w14:paraId="57A3F866" w14:textId="77777777" w:rsidR="00B0448C" w:rsidRPr="002D1C44" w:rsidRDefault="00230874" w:rsidP="00AA0303">
            <w:pPr>
              <w:tabs>
                <w:tab w:val="right" w:pos="9070"/>
              </w:tabs>
              <w:rPr>
                <w:rFonts w:asciiTheme="minorEastAsia" w:eastAsiaTheme="minorEastAsia" w:hAnsiTheme="minorEastAsia"/>
                <w:b/>
                <w:sz w:val="24"/>
                <w:szCs w:val="32"/>
              </w:rPr>
            </w:pPr>
            <w:r>
              <w:rPr>
                <w:rFonts w:asciiTheme="minorEastAsia" w:eastAsiaTheme="minorEastAsia" w:hAnsiTheme="minorEastAsia" w:hint="eastAsia"/>
                <w:b/>
                <w:sz w:val="24"/>
                <w:szCs w:val="32"/>
              </w:rPr>
              <w:t>学校及び関係機関における支援の内容と必要な環境</w:t>
            </w:r>
          </w:p>
        </w:tc>
      </w:tr>
      <w:tr w:rsidR="00414548" w:rsidRPr="00D96B5D" w14:paraId="598FC316" w14:textId="77777777" w:rsidTr="00B0448C">
        <w:trPr>
          <w:trHeight w:val="1578"/>
          <w:jc w:val="center"/>
        </w:trPr>
        <w:tc>
          <w:tcPr>
            <w:tcW w:w="421" w:type="dxa"/>
            <w:vMerge/>
            <w:tcBorders>
              <w:right w:val="single" w:sz="4" w:space="0" w:color="auto"/>
            </w:tcBorders>
          </w:tcPr>
          <w:p w14:paraId="0823AB0A" w14:textId="77777777" w:rsidR="00414548" w:rsidRPr="00D96B5D" w:rsidRDefault="00414548" w:rsidP="00260C49">
            <w:pPr>
              <w:tabs>
                <w:tab w:val="right" w:pos="9070"/>
              </w:tabs>
              <w:rPr>
                <w:rFonts w:asciiTheme="majorEastAsia" w:eastAsiaTheme="majorEastAsia" w:hAnsiTheme="majorEastAsia"/>
                <w:sz w:val="24"/>
                <w:szCs w:val="32"/>
              </w:rPr>
            </w:pPr>
          </w:p>
        </w:tc>
        <w:tc>
          <w:tcPr>
            <w:tcW w:w="9497" w:type="dxa"/>
            <w:tcBorders>
              <w:top w:val="dotted" w:sz="4" w:space="0" w:color="auto"/>
              <w:left w:val="single" w:sz="4" w:space="0" w:color="auto"/>
              <w:bottom w:val="dotted" w:sz="4" w:space="0" w:color="auto"/>
            </w:tcBorders>
          </w:tcPr>
          <w:p w14:paraId="5B654B5D" w14:textId="77777777" w:rsidR="00414548" w:rsidRPr="002D1C44" w:rsidRDefault="00DE6281" w:rsidP="006C3B1F">
            <w:pPr>
              <w:tabs>
                <w:tab w:val="right" w:pos="9070"/>
              </w:tabs>
              <w:rPr>
                <w:rFonts w:asciiTheme="minorEastAsia" w:eastAsiaTheme="minorEastAsia" w:hAnsiTheme="minorEastAsia"/>
                <w:b/>
                <w:sz w:val="24"/>
                <w:szCs w:val="32"/>
              </w:rPr>
            </w:pPr>
            <w:r w:rsidRPr="002D1C44">
              <w:rPr>
                <w:rFonts w:asciiTheme="minorEastAsia" w:eastAsiaTheme="minorEastAsia" w:hAnsiTheme="minorEastAsia" w:hint="eastAsia"/>
                <w:b/>
                <w:sz w:val="24"/>
                <w:szCs w:val="32"/>
              </w:rPr>
              <w:t>前年度までの欠席</w:t>
            </w:r>
            <w:r w:rsidR="00414548" w:rsidRPr="002D1C44">
              <w:rPr>
                <w:rFonts w:asciiTheme="minorEastAsia" w:eastAsiaTheme="minorEastAsia" w:hAnsiTheme="minorEastAsia" w:hint="eastAsia"/>
                <w:b/>
                <w:sz w:val="24"/>
                <w:szCs w:val="32"/>
              </w:rPr>
              <w:t>の状況</w:t>
            </w:r>
          </w:p>
          <w:p w14:paraId="5809197B" w14:textId="77777777" w:rsidR="00414548" w:rsidRPr="002D1C44" w:rsidRDefault="00414548" w:rsidP="006C3B1F">
            <w:pPr>
              <w:tabs>
                <w:tab w:val="right" w:pos="9070"/>
              </w:tabs>
              <w:rPr>
                <w:rFonts w:asciiTheme="minorEastAsia" w:eastAsiaTheme="minorEastAsia" w:hAnsiTheme="minorEastAsia"/>
                <w:sz w:val="24"/>
                <w:szCs w:val="32"/>
              </w:rPr>
            </w:pPr>
            <w:r w:rsidRPr="002D1C44">
              <w:rPr>
                <w:rFonts w:asciiTheme="minorEastAsia" w:eastAsiaTheme="minorEastAsia" w:hAnsiTheme="minorEastAsia" w:hint="eastAsia"/>
                <w:sz w:val="24"/>
                <w:szCs w:val="32"/>
              </w:rPr>
              <w:t>（年30日以上の欠席がある場合、学年と欠席理由を記載。なければ特になしと記載）</w:t>
            </w:r>
          </w:p>
          <w:p w14:paraId="702376B2" w14:textId="77777777" w:rsidR="00440F70" w:rsidRPr="002D1C44" w:rsidRDefault="00440F70" w:rsidP="00DE6281">
            <w:pPr>
              <w:tabs>
                <w:tab w:val="right" w:pos="9070"/>
              </w:tabs>
              <w:rPr>
                <w:rFonts w:asciiTheme="minorEastAsia" w:eastAsiaTheme="minorEastAsia" w:hAnsiTheme="minorEastAsia"/>
                <w:sz w:val="24"/>
                <w:szCs w:val="32"/>
              </w:rPr>
            </w:pPr>
          </w:p>
          <w:p w14:paraId="1B8D83E7" w14:textId="77777777" w:rsidR="00414548" w:rsidRPr="002D1C44" w:rsidRDefault="00DE6281" w:rsidP="00DE6281">
            <w:pPr>
              <w:tabs>
                <w:tab w:val="right" w:pos="9070"/>
              </w:tabs>
              <w:rPr>
                <w:rFonts w:asciiTheme="minorEastAsia" w:eastAsiaTheme="minorEastAsia" w:hAnsiTheme="minorEastAsia"/>
                <w:b/>
                <w:sz w:val="24"/>
                <w:szCs w:val="32"/>
              </w:rPr>
            </w:pPr>
            <w:r w:rsidRPr="002D1C44">
              <w:rPr>
                <w:rFonts w:asciiTheme="minorEastAsia" w:eastAsiaTheme="minorEastAsia" w:hAnsiTheme="minorEastAsia" w:hint="eastAsia"/>
                <w:b/>
                <w:sz w:val="24"/>
                <w:szCs w:val="32"/>
              </w:rPr>
              <w:t>今年度の</w:t>
            </w:r>
            <w:r w:rsidR="00414548" w:rsidRPr="002D1C44">
              <w:rPr>
                <w:rFonts w:asciiTheme="minorEastAsia" w:eastAsiaTheme="minorEastAsia" w:hAnsiTheme="minorEastAsia" w:hint="eastAsia"/>
                <w:b/>
                <w:sz w:val="24"/>
                <w:szCs w:val="32"/>
              </w:rPr>
              <w:t>欠席</w:t>
            </w:r>
            <w:r w:rsidRPr="002D1C44">
              <w:rPr>
                <w:rFonts w:asciiTheme="minorEastAsia" w:eastAsiaTheme="minorEastAsia" w:hAnsiTheme="minorEastAsia" w:hint="eastAsia"/>
                <w:b/>
                <w:sz w:val="24"/>
                <w:szCs w:val="32"/>
              </w:rPr>
              <w:t>・</w:t>
            </w:r>
            <w:r w:rsidR="00414548" w:rsidRPr="002D1C44">
              <w:rPr>
                <w:rFonts w:asciiTheme="minorEastAsia" w:eastAsiaTheme="minorEastAsia" w:hAnsiTheme="minorEastAsia" w:hint="eastAsia"/>
                <w:b/>
                <w:sz w:val="24"/>
                <w:szCs w:val="32"/>
              </w:rPr>
              <w:t>遅刻</w:t>
            </w:r>
            <w:r w:rsidRPr="002D1C44">
              <w:rPr>
                <w:rFonts w:asciiTheme="minorEastAsia" w:eastAsiaTheme="minorEastAsia" w:hAnsiTheme="minorEastAsia" w:hint="eastAsia"/>
                <w:b/>
                <w:sz w:val="24"/>
                <w:szCs w:val="32"/>
              </w:rPr>
              <w:t>・</w:t>
            </w:r>
            <w:r w:rsidR="00414548" w:rsidRPr="002D1C44">
              <w:rPr>
                <w:rFonts w:asciiTheme="minorEastAsia" w:eastAsiaTheme="minorEastAsia" w:hAnsiTheme="minorEastAsia" w:hint="eastAsia"/>
                <w:b/>
                <w:sz w:val="24"/>
                <w:szCs w:val="32"/>
              </w:rPr>
              <w:t>早退</w:t>
            </w:r>
            <w:r w:rsidRPr="002D1C44">
              <w:rPr>
                <w:rFonts w:asciiTheme="minorEastAsia" w:eastAsiaTheme="minorEastAsia" w:hAnsiTheme="minorEastAsia" w:hint="eastAsia"/>
                <w:b/>
                <w:sz w:val="24"/>
                <w:szCs w:val="32"/>
              </w:rPr>
              <w:t>の状況</w:t>
            </w:r>
          </w:p>
          <w:p w14:paraId="1F09E480" w14:textId="77777777" w:rsidR="009A3BE8" w:rsidRPr="002D1C44" w:rsidRDefault="009A3BE8" w:rsidP="0064120B">
            <w:pPr>
              <w:tabs>
                <w:tab w:val="right" w:pos="9070"/>
              </w:tabs>
              <w:rPr>
                <w:rFonts w:asciiTheme="minorEastAsia" w:eastAsiaTheme="minorEastAsia" w:hAnsiTheme="minorEastAsia"/>
                <w:sz w:val="24"/>
                <w:szCs w:val="32"/>
              </w:rPr>
            </w:pPr>
          </w:p>
        </w:tc>
      </w:tr>
      <w:tr w:rsidR="00B0448C" w:rsidRPr="00D96B5D" w14:paraId="525FECF7" w14:textId="77777777" w:rsidTr="00F63D52">
        <w:trPr>
          <w:trHeight w:val="1049"/>
          <w:jc w:val="center"/>
        </w:trPr>
        <w:tc>
          <w:tcPr>
            <w:tcW w:w="421" w:type="dxa"/>
            <w:vMerge/>
            <w:tcBorders>
              <w:right w:val="single" w:sz="4" w:space="0" w:color="auto"/>
            </w:tcBorders>
          </w:tcPr>
          <w:p w14:paraId="7B3C12DB" w14:textId="77777777" w:rsidR="00B0448C" w:rsidRPr="00D96B5D" w:rsidRDefault="00B0448C" w:rsidP="00260C49">
            <w:pPr>
              <w:tabs>
                <w:tab w:val="right" w:pos="9070"/>
              </w:tabs>
              <w:rPr>
                <w:rFonts w:asciiTheme="majorEastAsia" w:eastAsiaTheme="majorEastAsia" w:hAnsiTheme="majorEastAsia"/>
                <w:sz w:val="24"/>
                <w:szCs w:val="32"/>
              </w:rPr>
            </w:pPr>
          </w:p>
        </w:tc>
        <w:tc>
          <w:tcPr>
            <w:tcW w:w="9497" w:type="dxa"/>
            <w:tcBorders>
              <w:top w:val="dotted" w:sz="4" w:space="0" w:color="auto"/>
              <w:left w:val="single" w:sz="4" w:space="0" w:color="auto"/>
              <w:bottom w:val="dotted" w:sz="4" w:space="0" w:color="auto"/>
            </w:tcBorders>
          </w:tcPr>
          <w:p w14:paraId="4AAC6307" w14:textId="77777777" w:rsidR="00B0448C" w:rsidRPr="002D1C44" w:rsidRDefault="00230874" w:rsidP="0064120B">
            <w:pPr>
              <w:tabs>
                <w:tab w:val="right" w:pos="9070"/>
              </w:tabs>
              <w:rPr>
                <w:rFonts w:asciiTheme="minorEastAsia" w:eastAsiaTheme="minorEastAsia" w:hAnsiTheme="minorEastAsia"/>
                <w:b/>
                <w:sz w:val="24"/>
                <w:szCs w:val="32"/>
              </w:rPr>
            </w:pPr>
            <w:r>
              <w:rPr>
                <w:rFonts w:asciiTheme="minorEastAsia" w:eastAsiaTheme="minorEastAsia" w:hAnsiTheme="minorEastAsia" w:hint="eastAsia"/>
                <w:b/>
                <w:sz w:val="24"/>
                <w:szCs w:val="32"/>
              </w:rPr>
              <w:t>学校における将来に対する</w:t>
            </w:r>
            <w:r w:rsidR="00B0448C">
              <w:rPr>
                <w:rFonts w:asciiTheme="minorEastAsia" w:eastAsiaTheme="minorEastAsia" w:hAnsiTheme="minorEastAsia" w:hint="eastAsia"/>
                <w:b/>
                <w:sz w:val="24"/>
                <w:szCs w:val="32"/>
              </w:rPr>
              <w:t>考え</w:t>
            </w:r>
          </w:p>
        </w:tc>
      </w:tr>
      <w:tr w:rsidR="00414548" w:rsidRPr="00D96B5D" w14:paraId="34623D46" w14:textId="77777777" w:rsidTr="00B0448C">
        <w:trPr>
          <w:trHeight w:val="1115"/>
          <w:jc w:val="center"/>
        </w:trPr>
        <w:tc>
          <w:tcPr>
            <w:tcW w:w="421" w:type="dxa"/>
            <w:vMerge/>
            <w:tcBorders>
              <w:right w:val="single" w:sz="4" w:space="0" w:color="auto"/>
            </w:tcBorders>
          </w:tcPr>
          <w:p w14:paraId="4512AF60" w14:textId="77777777" w:rsidR="00414548" w:rsidRPr="00D96B5D" w:rsidRDefault="00414548" w:rsidP="00260C49">
            <w:pPr>
              <w:tabs>
                <w:tab w:val="right" w:pos="9070"/>
              </w:tabs>
              <w:rPr>
                <w:rFonts w:asciiTheme="majorEastAsia" w:eastAsiaTheme="majorEastAsia" w:hAnsiTheme="majorEastAsia"/>
                <w:sz w:val="24"/>
                <w:szCs w:val="32"/>
              </w:rPr>
            </w:pPr>
          </w:p>
        </w:tc>
        <w:tc>
          <w:tcPr>
            <w:tcW w:w="9497" w:type="dxa"/>
            <w:tcBorders>
              <w:top w:val="dotted" w:sz="4" w:space="0" w:color="auto"/>
              <w:left w:val="single" w:sz="4" w:space="0" w:color="auto"/>
              <w:bottom w:val="dotted" w:sz="4" w:space="0" w:color="auto"/>
            </w:tcBorders>
          </w:tcPr>
          <w:p w14:paraId="78DEC213" w14:textId="77777777" w:rsidR="00414548" w:rsidRPr="002D1C44" w:rsidRDefault="00414548" w:rsidP="006C3B1F">
            <w:pPr>
              <w:tabs>
                <w:tab w:val="right" w:pos="9070"/>
              </w:tabs>
              <w:rPr>
                <w:rFonts w:asciiTheme="minorEastAsia" w:eastAsiaTheme="minorEastAsia" w:hAnsiTheme="minorEastAsia"/>
                <w:b/>
                <w:sz w:val="24"/>
                <w:szCs w:val="32"/>
              </w:rPr>
            </w:pPr>
            <w:r w:rsidRPr="002D1C44">
              <w:rPr>
                <w:rFonts w:asciiTheme="minorEastAsia" w:eastAsiaTheme="minorEastAsia" w:hAnsiTheme="minorEastAsia" w:hint="eastAsia"/>
                <w:b/>
                <w:sz w:val="24"/>
                <w:szCs w:val="32"/>
              </w:rPr>
              <w:t>進路についての意見　（本人・保護者・学校）</w:t>
            </w:r>
          </w:p>
          <w:p w14:paraId="14C848B1" w14:textId="77777777" w:rsidR="009A3BE8" w:rsidRPr="002D1C44" w:rsidRDefault="009A3BE8" w:rsidP="00DF6283">
            <w:pPr>
              <w:tabs>
                <w:tab w:val="right" w:pos="9070"/>
              </w:tabs>
              <w:ind w:left="240" w:hangingChars="100" w:hanging="240"/>
              <w:rPr>
                <w:rFonts w:asciiTheme="minorEastAsia" w:eastAsiaTheme="minorEastAsia" w:hAnsiTheme="minorEastAsia"/>
                <w:sz w:val="24"/>
                <w:szCs w:val="32"/>
              </w:rPr>
            </w:pPr>
          </w:p>
          <w:p w14:paraId="62997674" w14:textId="77777777" w:rsidR="002D1C44" w:rsidRPr="002D1C44" w:rsidRDefault="002D1C44" w:rsidP="00DF6283">
            <w:pPr>
              <w:tabs>
                <w:tab w:val="right" w:pos="9070"/>
              </w:tabs>
              <w:ind w:left="240" w:hangingChars="100" w:hanging="240"/>
              <w:rPr>
                <w:rFonts w:asciiTheme="minorEastAsia" w:eastAsiaTheme="minorEastAsia" w:hAnsiTheme="minorEastAsia"/>
                <w:sz w:val="24"/>
                <w:szCs w:val="32"/>
              </w:rPr>
            </w:pPr>
          </w:p>
        </w:tc>
      </w:tr>
      <w:tr w:rsidR="00590500" w:rsidRPr="00590500" w14:paraId="7F016F4E" w14:textId="77777777" w:rsidTr="008160A2">
        <w:trPr>
          <w:trHeight w:val="864"/>
          <w:jc w:val="center"/>
        </w:trPr>
        <w:tc>
          <w:tcPr>
            <w:tcW w:w="421" w:type="dxa"/>
            <w:vMerge/>
            <w:tcBorders>
              <w:right w:val="single" w:sz="4" w:space="0" w:color="auto"/>
            </w:tcBorders>
          </w:tcPr>
          <w:p w14:paraId="37D566F2" w14:textId="77777777" w:rsidR="00414548" w:rsidRPr="00D96B5D" w:rsidRDefault="00414548" w:rsidP="00260C49">
            <w:pPr>
              <w:tabs>
                <w:tab w:val="right" w:pos="9070"/>
              </w:tabs>
              <w:rPr>
                <w:rFonts w:asciiTheme="majorEastAsia" w:eastAsiaTheme="majorEastAsia" w:hAnsiTheme="majorEastAsia"/>
                <w:sz w:val="24"/>
                <w:szCs w:val="32"/>
              </w:rPr>
            </w:pPr>
          </w:p>
        </w:tc>
        <w:tc>
          <w:tcPr>
            <w:tcW w:w="9497" w:type="dxa"/>
            <w:tcBorders>
              <w:top w:val="dotted" w:sz="4" w:space="0" w:color="auto"/>
              <w:left w:val="single" w:sz="4" w:space="0" w:color="auto"/>
            </w:tcBorders>
          </w:tcPr>
          <w:p w14:paraId="10DB1474" w14:textId="77777777" w:rsidR="00414548" w:rsidRPr="002D1C44" w:rsidRDefault="007E41FE" w:rsidP="00414548">
            <w:pPr>
              <w:tabs>
                <w:tab w:val="right" w:pos="9070"/>
              </w:tabs>
              <w:rPr>
                <w:rFonts w:asciiTheme="minorEastAsia" w:eastAsiaTheme="minorEastAsia" w:hAnsiTheme="minorEastAsia"/>
                <w:b/>
                <w:sz w:val="24"/>
                <w:szCs w:val="32"/>
              </w:rPr>
            </w:pPr>
            <w:r w:rsidRPr="002D1C44">
              <w:rPr>
                <w:rFonts w:asciiTheme="minorEastAsia" w:eastAsiaTheme="minorEastAsia" w:hAnsiTheme="minorEastAsia" w:hint="eastAsia"/>
                <w:b/>
                <w:sz w:val="24"/>
                <w:szCs w:val="32"/>
              </w:rPr>
              <w:t>高等部</w:t>
            </w:r>
            <w:r w:rsidR="00230874">
              <w:rPr>
                <w:rFonts w:asciiTheme="minorEastAsia" w:eastAsiaTheme="minorEastAsia" w:hAnsiTheme="minorEastAsia" w:hint="eastAsia"/>
                <w:b/>
                <w:sz w:val="24"/>
                <w:szCs w:val="32"/>
              </w:rPr>
              <w:t>に入学した際の通学方法（高等部</w:t>
            </w:r>
            <w:r w:rsidR="00414548" w:rsidRPr="002D1C44">
              <w:rPr>
                <w:rFonts w:asciiTheme="minorEastAsia" w:eastAsiaTheme="minorEastAsia" w:hAnsiTheme="minorEastAsia" w:hint="eastAsia"/>
                <w:b/>
                <w:sz w:val="24"/>
                <w:szCs w:val="32"/>
              </w:rPr>
              <w:t>は、路線バス・JR等自力通学）</w:t>
            </w:r>
          </w:p>
          <w:p w14:paraId="3FAC6501" w14:textId="77777777" w:rsidR="00414548" w:rsidRPr="002D1C44" w:rsidRDefault="00414548" w:rsidP="00414548">
            <w:pPr>
              <w:tabs>
                <w:tab w:val="right" w:pos="9070"/>
              </w:tabs>
              <w:rPr>
                <w:rFonts w:asciiTheme="minorEastAsia" w:eastAsiaTheme="minorEastAsia" w:hAnsiTheme="minorEastAsia"/>
                <w:sz w:val="24"/>
                <w:szCs w:val="32"/>
              </w:rPr>
            </w:pPr>
            <w:r w:rsidRPr="002D1C44">
              <w:rPr>
                <w:rFonts w:asciiTheme="minorEastAsia" w:eastAsiaTheme="minorEastAsia" w:hAnsiTheme="minorEastAsia" w:hint="eastAsia"/>
                <w:sz w:val="24"/>
                <w:szCs w:val="32"/>
              </w:rPr>
              <w:t>（</w:t>
            </w:r>
            <w:r w:rsidR="00440F70" w:rsidRPr="002D1C44">
              <w:rPr>
                <w:rFonts w:asciiTheme="minorEastAsia" w:eastAsiaTheme="minorEastAsia" w:hAnsiTheme="minorEastAsia" w:hint="eastAsia"/>
                <w:b/>
                <w:color w:val="FF0000"/>
                <w:sz w:val="24"/>
                <w:szCs w:val="32"/>
              </w:rPr>
              <w:t xml:space="preserve">　　</w:t>
            </w:r>
            <w:r w:rsidR="009A3BE8" w:rsidRPr="002D1C44">
              <w:rPr>
                <w:rFonts w:asciiTheme="minorEastAsia" w:eastAsiaTheme="minorEastAsia" w:hAnsiTheme="minorEastAsia" w:hint="eastAsia"/>
                <w:sz w:val="24"/>
                <w:szCs w:val="32"/>
              </w:rPr>
              <w:t>）</w:t>
            </w:r>
            <w:r w:rsidR="00E3107A" w:rsidRPr="002D1C44">
              <w:rPr>
                <w:rFonts w:asciiTheme="minorEastAsia" w:eastAsiaTheme="minorEastAsia" w:hAnsiTheme="minorEastAsia" w:hint="eastAsia"/>
                <w:sz w:val="24"/>
                <w:szCs w:val="32"/>
              </w:rPr>
              <w:t>路線バス</w:t>
            </w:r>
            <w:r w:rsidRPr="002D1C44">
              <w:rPr>
                <w:rFonts w:asciiTheme="minorEastAsia" w:eastAsiaTheme="minorEastAsia" w:hAnsiTheme="minorEastAsia" w:hint="eastAsia"/>
                <w:sz w:val="24"/>
                <w:szCs w:val="32"/>
              </w:rPr>
              <w:t>（　　）JR　（　　）徒歩　（　　）その他【　　　　　　　　】</w:t>
            </w:r>
          </w:p>
          <w:p w14:paraId="53ABC069" w14:textId="77777777" w:rsidR="000C599A" w:rsidRPr="002D1C44" w:rsidRDefault="00590500" w:rsidP="000C599A">
            <w:pPr>
              <w:tabs>
                <w:tab w:val="right" w:pos="9070"/>
              </w:tabs>
              <w:ind w:firstLineChars="700" w:firstLine="1680"/>
              <w:rPr>
                <w:rFonts w:asciiTheme="minorEastAsia" w:eastAsiaTheme="minorEastAsia" w:hAnsiTheme="minorEastAsia"/>
                <w:color w:val="FF0000"/>
                <w:sz w:val="24"/>
                <w:szCs w:val="32"/>
              </w:rPr>
            </w:pPr>
            <w:r w:rsidRPr="002D1C44">
              <w:rPr>
                <w:rFonts w:asciiTheme="minorEastAsia" w:eastAsiaTheme="minorEastAsia" w:hAnsiTheme="minorEastAsia" w:hint="eastAsia"/>
                <w:sz w:val="24"/>
                <w:szCs w:val="32"/>
              </w:rPr>
              <w:t>※入学までにマナーの学習や乗り物に乗る練習をしておいてください</w:t>
            </w:r>
          </w:p>
        </w:tc>
      </w:tr>
    </w:tbl>
    <w:p w14:paraId="75180A81" w14:textId="77777777" w:rsidR="00260C49" w:rsidRPr="00D96B5D" w:rsidRDefault="009F78C6" w:rsidP="00260C49">
      <w:pPr>
        <w:rPr>
          <w:rFonts w:asciiTheme="majorEastAsia" w:eastAsiaTheme="majorEastAsia" w:hAnsiTheme="majorEastAsia"/>
          <w:sz w:val="24"/>
        </w:rPr>
      </w:pPr>
      <w:r>
        <w:rPr>
          <w:rFonts w:asciiTheme="majorEastAsia" w:eastAsiaTheme="majorEastAsia" w:hAnsiTheme="majorEastAsia" w:hint="eastAsia"/>
          <w:sz w:val="24"/>
        </w:rPr>
        <w:t>４</w:t>
      </w:r>
      <w:r w:rsidR="00260C49" w:rsidRPr="00D96B5D">
        <w:rPr>
          <w:rFonts w:asciiTheme="majorEastAsia" w:eastAsiaTheme="majorEastAsia" w:hAnsiTheme="majorEastAsia" w:hint="eastAsia"/>
          <w:sz w:val="24"/>
        </w:rPr>
        <w:t xml:space="preserve">　作業学習で参加してみたい班に希望順①～③を記入してください。</w:t>
      </w:r>
    </w:p>
    <w:p w14:paraId="3657EAC7" w14:textId="77777777" w:rsidR="00260C49" w:rsidRPr="00D96B5D" w:rsidRDefault="00590500" w:rsidP="00260C49">
      <w:pPr>
        <w:rPr>
          <w:rFonts w:asciiTheme="majorEastAsia" w:eastAsiaTheme="majorEastAsia" w:hAnsiTheme="majorEastAsia"/>
          <w:szCs w:val="21"/>
        </w:rPr>
      </w:pPr>
      <w:r w:rsidRPr="00D96B5D">
        <w:rPr>
          <w:rFonts w:asciiTheme="majorEastAsia" w:eastAsiaTheme="majorEastAsia" w:hAnsiTheme="majorEastAsia" w:hint="eastAsia"/>
          <w:noProof/>
          <w:szCs w:val="21"/>
        </w:rPr>
        <mc:AlternateContent>
          <mc:Choice Requires="wps">
            <w:drawing>
              <wp:anchor distT="0" distB="0" distL="114300" distR="114300" simplePos="0" relativeHeight="251659264" behindDoc="0" locked="0" layoutInCell="1" allowOverlap="1" wp14:anchorId="29EB0654" wp14:editId="512A0AF9">
                <wp:simplePos x="0" y="0"/>
                <wp:positionH relativeFrom="margin">
                  <wp:align>left</wp:align>
                </wp:positionH>
                <wp:positionV relativeFrom="paragraph">
                  <wp:posOffset>38735</wp:posOffset>
                </wp:positionV>
                <wp:extent cx="6229350" cy="4476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447675"/>
                        </a:xfrm>
                        <a:prstGeom prst="rect">
                          <a:avLst/>
                        </a:prstGeom>
                        <a:solidFill>
                          <a:srgbClr val="FFFFFF"/>
                        </a:solidFill>
                        <a:ln w="9525">
                          <a:solidFill>
                            <a:srgbClr val="000000"/>
                          </a:solidFill>
                          <a:miter lim="800000"/>
                          <a:headEnd/>
                          <a:tailEnd/>
                        </a:ln>
                      </wps:spPr>
                      <wps:txbx>
                        <w:txbxContent>
                          <w:p w14:paraId="0589869B" w14:textId="77777777" w:rsidR="00260C49" w:rsidRPr="002D1C44" w:rsidRDefault="00260C49" w:rsidP="00260C49">
                            <w:pPr>
                              <w:spacing w:line="480" w:lineRule="auto"/>
                              <w:rPr>
                                <w:rFonts w:asciiTheme="minorEastAsia" w:eastAsiaTheme="minorEastAsia" w:hAnsiTheme="minorEastAsia"/>
                                <w:sz w:val="24"/>
                              </w:rPr>
                            </w:pPr>
                            <w:r w:rsidRPr="002D1C44">
                              <w:rPr>
                                <w:rFonts w:asciiTheme="minorEastAsia" w:eastAsiaTheme="minorEastAsia" w:hAnsiTheme="minorEastAsia" w:hint="eastAsia"/>
                              </w:rPr>
                              <w:t xml:space="preserve">　</w:t>
                            </w:r>
                            <w:r w:rsidR="009A409D">
                              <w:rPr>
                                <w:rFonts w:asciiTheme="minorEastAsia" w:eastAsiaTheme="minorEastAsia" w:hAnsiTheme="minorEastAsia" w:hint="eastAsia"/>
                                <w:sz w:val="24"/>
                              </w:rPr>
                              <w:t>もの</w:t>
                            </w:r>
                            <w:r w:rsidR="009A409D">
                              <w:rPr>
                                <w:rFonts w:asciiTheme="minorEastAsia" w:eastAsiaTheme="minorEastAsia" w:hAnsiTheme="minorEastAsia"/>
                                <w:sz w:val="24"/>
                              </w:rPr>
                              <w:t>づくり</w:t>
                            </w:r>
                            <w:r w:rsidRPr="002D1C44">
                              <w:rPr>
                                <w:rFonts w:asciiTheme="minorEastAsia" w:eastAsiaTheme="minorEastAsia" w:hAnsiTheme="minorEastAsia" w:hint="eastAsia"/>
                                <w:sz w:val="24"/>
                              </w:rPr>
                              <w:t xml:space="preserve">（　　</w:t>
                            </w:r>
                            <w:r w:rsidR="009A409D">
                              <w:rPr>
                                <w:rFonts w:asciiTheme="minorEastAsia" w:eastAsiaTheme="minorEastAsia" w:hAnsiTheme="minorEastAsia" w:hint="eastAsia"/>
                                <w:sz w:val="24"/>
                              </w:rPr>
                              <w:t xml:space="preserve">　</w:t>
                            </w:r>
                            <w:r w:rsidR="009A409D">
                              <w:rPr>
                                <w:rFonts w:asciiTheme="minorEastAsia" w:eastAsiaTheme="minorEastAsia" w:hAnsiTheme="minorEastAsia"/>
                                <w:sz w:val="24"/>
                              </w:rPr>
                              <w:t xml:space="preserve">　</w:t>
                            </w:r>
                            <w:r w:rsidRPr="002D1C44">
                              <w:rPr>
                                <w:rFonts w:asciiTheme="minorEastAsia" w:eastAsiaTheme="minorEastAsia" w:hAnsiTheme="minorEastAsia" w:hint="eastAsia"/>
                                <w:sz w:val="24"/>
                              </w:rPr>
                              <w:t>）</w:t>
                            </w:r>
                            <w:r w:rsidR="004D53BC" w:rsidRPr="002D1C44">
                              <w:rPr>
                                <w:rFonts w:asciiTheme="minorEastAsia" w:eastAsiaTheme="minorEastAsia" w:hAnsiTheme="minorEastAsia" w:hint="eastAsia"/>
                                <w:sz w:val="24"/>
                              </w:rPr>
                              <w:t xml:space="preserve">、農業（　</w:t>
                            </w:r>
                            <w:r w:rsidR="00ED02DF">
                              <w:rPr>
                                <w:rFonts w:asciiTheme="minorEastAsia" w:eastAsiaTheme="minorEastAsia" w:hAnsiTheme="minorEastAsia" w:hint="eastAsia"/>
                                <w:sz w:val="24"/>
                              </w:rPr>
                              <w:t xml:space="preserve">　</w:t>
                            </w:r>
                            <w:r w:rsidR="00ED02DF">
                              <w:rPr>
                                <w:rFonts w:asciiTheme="minorEastAsia" w:eastAsiaTheme="minorEastAsia" w:hAnsiTheme="minorEastAsia"/>
                                <w:sz w:val="24"/>
                              </w:rPr>
                              <w:t xml:space="preserve">　</w:t>
                            </w:r>
                            <w:r w:rsidR="004D53BC" w:rsidRPr="002D1C44">
                              <w:rPr>
                                <w:rFonts w:asciiTheme="minorEastAsia" w:eastAsiaTheme="minorEastAsia" w:hAnsiTheme="minorEastAsia"/>
                                <w:sz w:val="24"/>
                              </w:rPr>
                              <w:t xml:space="preserve">　</w:t>
                            </w:r>
                            <w:r w:rsidR="004D53BC" w:rsidRPr="002D1C44">
                              <w:rPr>
                                <w:rFonts w:asciiTheme="minorEastAsia" w:eastAsiaTheme="minorEastAsia" w:hAnsiTheme="minorEastAsia" w:hint="eastAsia"/>
                                <w:sz w:val="24"/>
                              </w:rPr>
                              <w:t>）、総合</w:t>
                            </w:r>
                            <w:r w:rsidR="004D53BC" w:rsidRPr="002D1C44">
                              <w:rPr>
                                <w:rFonts w:asciiTheme="minorEastAsia" w:eastAsiaTheme="minorEastAsia" w:hAnsiTheme="minorEastAsia"/>
                                <w:sz w:val="24"/>
                              </w:rPr>
                              <w:t>サービス</w:t>
                            </w:r>
                            <w:r w:rsidR="004D53BC" w:rsidRPr="002D1C44">
                              <w:rPr>
                                <w:rFonts w:asciiTheme="minorEastAsia" w:eastAsiaTheme="minorEastAsia" w:hAnsiTheme="minorEastAsia" w:hint="eastAsia"/>
                                <w:sz w:val="24"/>
                              </w:rPr>
                              <w:t xml:space="preserve">（　</w:t>
                            </w:r>
                            <w:r w:rsidR="00ED02DF">
                              <w:rPr>
                                <w:rFonts w:asciiTheme="minorEastAsia" w:eastAsiaTheme="minorEastAsia" w:hAnsiTheme="minorEastAsia" w:hint="eastAsia"/>
                                <w:sz w:val="24"/>
                              </w:rPr>
                              <w:t xml:space="preserve">　</w:t>
                            </w:r>
                            <w:r w:rsidR="00ED02DF">
                              <w:rPr>
                                <w:rFonts w:asciiTheme="minorEastAsia" w:eastAsiaTheme="minorEastAsia" w:hAnsiTheme="minorEastAsia"/>
                                <w:sz w:val="24"/>
                              </w:rPr>
                              <w:t xml:space="preserve">　</w:t>
                            </w:r>
                            <w:r w:rsidR="004D53BC" w:rsidRPr="002D1C44">
                              <w:rPr>
                                <w:rFonts w:asciiTheme="minorEastAsia" w:eastAsiaTheme="minorEastAsia" w:hAnsiTheme="minorEastAsia"/>
                                <w:sz w:val="24"/>
                              </w:rPr>
                              <w:t xml:space="preserve">　</w:t>
                            </w:r>
                            <w:r w:rsidR="004D53BC" w:rsidRPr="002D1C44">
                              <w:rPr>
                                <w:rFonts w:asciiTheme="minorEastAsia" w:eastAsiaTheme="minorEastAsia" w:hAnsiTheme="minorEastAsia"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B0654" id="正方形/長方形 1" o:spid="_x0000_s1027" style="position:absolute;left:0;text-align:left;margin-left:0;margin-top:3.05pt;width:490.5pt;height:35.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">
                <v:textbox inset="5.85pt,.7pt,5.85pt,.7pt">
                  <w:txbxContent>
                    <w:p w14:paraId="0589869B" w14:textId="77777777" w:rsidR="00260C49" w:rsidRPr="002D1C44" w:rsidRDefault="00260C49" w:rsidP="00260C49">
                      <w:pPr>
                        <w:spacing w:line="480" w:lineRule="auto"/>
                        <w:rPr>
                          <w:rFonts w:asciiTheme="minorEastAsia" w:eastAsiaTheme="minorEastAsia" w:hAnsiTheme="minorEastAsia"/>
                          <w:sz w:val="24"/>
                        </w:rPr>
                      </w:pPr>
                      <w:r w:rsidRPr="002D1C44">
                        <w:rPr>
                          <w:rFonts w:asciiTheme="minorEastAsia" w:eastAsiaTheme="minorEastAsia" w:hAnsiTheme="minorEastAsia" w:hint="eastAsia"/>
                        </w:rPr>
                        <w:t xml:space="preserve">　</w:t>
                      </w:r>
                      <w:r w:rsidR="009A409D">
                        <w:rPr>
                          <w:rFonts w:asciiTheme="minorEastAsia" w:eastAsiaTheme="minorEastAsia" w:hAnsiTheme="minorEastAsia" w:hint="eastAsia"/>
                          <w:sz w:val="24"/>
                        </w:rPr>
                        <w:t>もの</w:t>
                      </w:r>
                      <w:r w:rsidR="009A409D">
                        <w:rPr>
                          <w:rFonts w:asciiTheme="minorEastAsia" w:eastAsiaTheme="minorEastAsia" w:hAnsiTheme="minorEastAsia"/>
                          <w:sz w:val="24"/>
                        </w:rPr>
                        <w:t>づくり</w:t>
                      </w:r>
                      <w:r w:rsidRPr="002D1C44">
                        <w:rPr>
                          <w:rFonts w:asciiTheme="minorEastAsia" w:eastAsiaTheme="minorEastAsia" w:hAnsiTheme="minorEastAsia" w:hint="eastAsia"/>
                          <w:sz w:val="24"/>
                        </w:rPr>
                        <w:t xml:space="preserve">（　　</w:t>
                      </w:r>
                      <w:r w:rsidR="009A409D">
                        <w:rPr>
                          <w:rFonts w:asciiTheme="minorEastAsia" w:eastAsiaTheme="minorEastAsia" w:hAnsiTheme="minorEastAsia" w:hint="eastAsia"/>
                          <w:sz w:val="24"/>
                        </w:rPr>
                        <w:t xml:space="preserve">　</w:t>
                      </w:r>
                      <w:r w:rsidR="009A409D">
                        <w:rPr>
                          <w:rFonts w:asciiTheme="minorEastAsia" w:eastAsiaTheme="minorEastAsia" w:hAnsiTheme="minorEastAsia"/>
                          <w:sz w:val="24"/>
                        </w:rPr>
                        <w:t xml:space="preserve">　</w:t>
                      </w:r>
                      <w:r w:rsidRPr="002D1C44">
                        <w:rPr>
                          <w:rFonts w:asciiTheme="minorEastAsia" w:eastAsiaTheme="minorEastAsia" w:hAnsiTheme="minorEastAsia" w:hint="eastAsia"/>
                          <w:sz w:val="24"/>
                        </w:rPr>
                        <w:t>）</w:t>
                      </w:r>
                      <w:r w:rsidR="004D53BC" w:rsidRPr="002D1C44">
                        <w:rPr>
                          <w:rFonts w:asciiTheme="minorEastAsia" w:eastAsiaTheme="minorEastAsia" w:hAnsiTheme="minorEastAsia" w:hint="eastAsia"/>
                          <w:sz w:val="24"/>
                        </w:rPr>
                        <w:t xml:space="preserve">、農業（　</w:t>
                      </w:r>
                      <w:r w:rsidR="00ED02DF">
                        <w:rPr>
                          <w:rFonts w:asciiTheme="minorEastAsia" w:eastAsiaTheme="minorEastAsia" w:hAnsiTheme="minorEastAsia" w:hint="eastAsia"/>
                          <w:sz w:val="24"/>
                        </w:rPr>
                        <w:t xml:space="preserve">　</w:t>
                      </w:r>
                      <w:r w:rsidR="00ED02DF">
                        <w:rPr>
                          <w:rFonts w:asciiTheme="minorEastAsia" w:eastAsiaTheme="minorEastAsia" w:hAnsiTheme="minorEastAsia"/>
                          <w:sz w:val="24"/>
                        </w:rPr>
                        <w:t xml:space="preserve">　</w:t>
                      </w:r>
                      <w:r w:rsidR="004D53BC" w:rsidRPr="002D1C44">
                        <w:rPr>
                          <w:rFonts w:asciiTheme="minorEastAsia" w:eastAsiaTheme="minorEastAsia" w:hAnsiTheme="minorEastAsia"/>
                          <w:sz w:val="24"/>
                        </w:rPr>
                        <w:t xml:space="preserve">　</w:t>
                      </w:r>
                      <w:r w:rsidR="004D53BC" w:rsidRPr="002D1C44">
                        <w:rPr>
                          <w:rFonts w:asciiTheme="minorEastAsia" w:eastAsiaTheme="minorEastAsia" w:hAnsiTheme="minorEastAsia" w:hint="eastAsia"/>
                          <w:sz w:val="24"/>
                        </w:rPr>
                        <w:t>）、総合</w:t>
                      </w:r>
                      <w:r w:rsidR="004D53BC" w:rsidRPr="002D1C44">
                        <w:rPr>
                          <w:rFonts w:asciiTheme="minorEastAsia" w:eastAsiaTheme="minorEastAsia" w:hAnsiTheme="minorEastAsia"/>
                          <w:sz w:val="24"/>
                        </w:rPr>
                        <w:t>サービス</w:t>
                      </w:r>
                      <w:r w:rsidR="004D53BC" w:rsidRPr="002D1C44">
                        <w:rPr>
                          <w:rFonts w:asciiTheme="minorEastAsia" w:eastAsiaTheme="minorEastAsia" w:hAnsiTheme="minorEastAsia" w:hint="eastAsia"/>
                          <w:sz w:val="24"/>
                        </w:rPr>
                        <w:t xml:space="preserve">（　</w:t>
                      </w:r>
                      <w:r w:rsidR="00ED02DF">
                        <w:rPr>
                          <w:rFonts w:asciiTheme="minorEastAsia" w:eastAsiaTheme="minorEastAsia" w:hAnsiTheme="minorEastAsia" w:hint="eastAsia"/>
                          <w:sz w:val="24"/>
                        </w:rPr>
                        <w:t xml:space="preserve">　</w:t>
                      </w:r>
                      <w:r w:rsidR="00ED02DF">
                        <w:rPr>
                          <w:rFonts w:asciiTheme="minorEastAsia" w:eastAsiaTheme="minorEastAsia" w:hAnsiTheme="minorEastAsia"/>
                          <w:sz w:val="24"/>
                        </w:rPr>
                        <w:t xml:space="preserve">　</w:t>
                      </w:r>
                      <w:r w:rsidR="004D53BC" w:rsidRPr="002D1C44">
                        <w:rPr>
                          <w:rFonts w:asciiTheme="minorEastAsia" w:eastAsiaTheme="minorEastAsia" w:hAnsiTheme="minorEastAsia"/>
                          <w:sz w:val="24"/>
                        </w:rPr>
                        <w:t xml:space="preserve">　</w:t>
                      </w:r>
                      <w:r w:rsidR="004D53BC" w:rsidRPr="002D1C44">
                        <w:rPr>
                          <w:rFonts w:asciiTheme="minorEastAsia" w:eastAsiaTheme="minorEastAsia" w:hAnsiTheme="minorEastAsia" w:hint="eastAsia"/>
                          <w:sz w:val="24"/>
                        </w:rPr>
                        <w:t>）</w:t>
                      </w:r>
                    </w:p>
                  </w:txbxContent>
                </v:textbox>
                <w10:wrap anchorx="margin"/>
              </v:rect>
            </w:pict>
          </mc:Fallback>
        </mc:AlternateContent>
      </w:r>
    </w:p>
    <w:p w14:paraId="65D6AE21" w14:textId="77777777" w:rsidR="00260C49" w:rsidRPr="00D96B5D" w:rsidRDefault="00260C49" w:rsidP="00260C49">
      <w:pPr>
        <w:rPr>
          <w:rFonts w:asciiTheme="majorEastAsia" w:eastAsiaTheme="majorEastAsia" w:hAnsiTheme="majorEastAsia"/>
          <w:szCs w:val="21"/>
        </w:rPr>
      </w:pPr>
    </w:p>
    <w:p w14:paraId="5F505F91" w14:textId="34B927BB" w:rsidR="00B0448C" w:rsidRPr="00387AE1" w:rsidRDefault="00B0448C">
      <w:pPr>
        <w:rPr>
          <w:rFonts w:asciiTheme="majorEastAsia" w:eastAsiaTheme="majorEastAsia" w:hAnsiTheme="majorEastAsia"/>
          <w:sz w:val="22"/>
          <w:szCs w:val="22"/>
        </w:rPr>
      </w:pPr>
      <w:r w:rsidRPr="00387AE1">
        <w:rPr>
          <w:rFonts w:asciiTheme="majorEastAsia" w:eastAsiaTheme="majorEastAsia" w:hAnsiTheme="majorEastAsia" w:hint="eastAsia"/>
          <w:sz w:val="22"/>
          <w:szCs w:val="22"/>
        </w:rPr>
        <w:t>資料について説明を受け、同意しました。白兎養護学校</w:t>
      </w:r>
      <w:r w:rsidR="00387AE1" w:rsidRPr="00387AE1">
        <w:rPr>
          <w:rFonts w:asciiTheme="majorEastAsia" w:eastAsiaTheme="majorEastAsia" w:hAnsiTheme="majorEastAsia" w:hint="eastAsia"/>
          <w:sz w:val="22"/>
          <w:szCs w:val="22"/>
        </w:rPr>
        <w:t>高等部</w:t>
      </w:r>
      <w:r w:rsidRPr="00387AE1">
        <w:rPr>
          <w:rFonts w:asciiTheme="majorEastAsia" w:eastAsiaTheme="majorEastAsia" w:hAnsiTheme="majorEastAsia" w:hint="eastAsia"/>
          <w:sz w:val="22"/>
          <w:szCs w:val="22"/>
        </w:rPr>
        <w:t>へ情報を提供することに同意します。</w:t>
      </w:r>
    </w:p>
    <w:p w14:paraId="296F3257" w14:textId="5E082DFB" w:rsidR="00B0448C" w:rsidRDefault="00780996">
      <w:pPr>
        <w:rPr>
          <w:rFonts w:asciiTheme="majorEastAsia" w:eastAsiaTheme="majorEastAsia" w:hAnsiTheme="majorEastAsia"/>
          <w:sz w:val="26"/>
          <w:szCs w:val="26"/>
          <w:u w:val="single"/>
        </w:rPr>
      </w:pPr>
      <w:r w:rsidRPr="00144D44">
        <w:rPr>
          <w:rFonts w:asciiTheme="majorEastAsia" w:eastAsiaTheme="majorEastAsia" w:hAnsiTheme="majorEastAsia" w:hint="eastAsia"/>
          <w:sz w:val="26"/>
          <w:szCs w:val="26"/>
          <w:u w:val="single"/>
        </w:rPr>
        <w:t xml:space="preserve">体験用　</w:t>
      </w:r>
      <w:r w:rsidR="00B0448C" w:rsidRPr="00144D44">
        <w:rPr>
          <w:rFonts w:asciiTheme="majorEastAsia" w:eastAsiaTheme="majorEastAsia" w:hAnsiTheme="majorEastAsia" w:hint="eastAsia"/>
          <w:sz w:val="26"/>
          <w:szCs w:val="26"/>
          <w:u w:val="single"/>
        </w:rPr>
        <w:t>保護者氏名</w:t>
      </w:r>
      <w:r w:rsidR="00961F38" w:rsidRPr="00144D44">
        <w:rPr>
          <w:rFonts w:asciiTheme="majorEastAsia" w:eastAsiaTheme="majorEastAsia" w:hAnsiTheme="majorEastAsia" w:hint="eastAsia"/>
          <w:sz w:val="26"/>
          <w:szCs w:val="26"/>
          <w:u w:val="single"/>
        </w:rPr>
        <w:t xml:space="preserve">　　　</w:t>
      </w:r>
      <w:r w:rsidRPr="00144D44">
        <w:rPr>
          <w:rFonts w:asciiTheme="majorEastAsia" w:eastAsiaTheme="majorEastAsia" w:hAnsiTheme="majorEastAsia" w:hint="eastAsia"/>
          <w:sz w:val="26"/>
          <w:szCs w:val="26"/>
          <w:u w:val="single"/>
        </w:rPr>
        <w:t xml:space="preserve">　　　</w:t>
      </w:r>
      <w:r w:rsidR="00144D44">
        <w:rPr>
          <w:rFonts w:asciiTheme="majorEastAsia" w:eastAsiaTheme="majorEastAsia" w:hAnsiTheme="majorEastAsia" w:hint="eastAsia"/>
          <w:sz w:val="26"/>
          <w:szCs w:val="26"/>
          <w:u w:val="single"/>
        </w:rPr>
        <w:t xml:space="preserve">　</w:t>
      </w:r>
      <w:r w:rsidRPr="00144D44">
        <w:rPr>
          <w:rFonts w:asciiTheme="majorEastAsia" w:eastAsiaTheme="majorEastAsia" w:hAnsiTheme="majorEastAsia" w:hint="eastAsia"/>
          <w:sz w:val="26"/>
          <w:szCs w:val="26"/>
          <w:u w:val="single"/>
        </w:rPr>
        <w:t xml:space="preserve">　</w:t>
      </w:r>
      <w:r w:rsidRPr="00144D44">
        <w:rPr>
          <w:rFonts w:asciiTheme="majorEastAsia" w:eastAsiaTheme="majorEastAsia" w:hAnsiTheme="majorEastAsia" w:hint="eastAsia"/>
          <w:sz w:val="26"/>
          <w:szCs w:val="26"/>
        </w:rPr>
        <w:t xml:space="preserve">　</w:t>
      </w:r>
      <w:r w:rsidR="00144D44">
        <w:rPr>
          <w:rFonts w:asciiTheme="majorEastAsia" w:eastAsiaTheme="majorEastAsia" w:hAnsiTheme="majorEastAsia" w:hint="eastAsia"/>
          <w:sz w:val="26"/>
          <w:szCs w:val="26"/>
        </w:rPr>
        <w:t xml:space="preserve">　</w:t>
      </w:r>
      <w:r w:rsidRPr="00144D44">
        <w:rPr>
          <w:rFonts w:asciiTheme="majorEastAsia" w:eastAsiaTheme="majorEastAsia" w:hAnsiTheme="majorEastAsia" w:hint="eastAsia"/>
          <w:sz w:val="26"/>
          <w:szCs w:val="26"/>
        </w:rPr>
        <w:t xml:space="preserve">　</w:t>
      </w:r>
      <w:r w:rsidRPr="00144D44">
        <w:rPr>
          <w:rFonts w:asciiTheme="majorEastAsia" w:eastAsiaTheme="majorEastAsia" w:hAnsiTheme="majorEastAsia" w:hint="eastAsia"/>
          <w:sz w:val="26"/>
          <w:szCs w:val="26"/>
          <w:u w:val="single"/>
        </w:rPr>
        <w:t>移行用　保護者氏名</w:t>
      </w:r>
      <w:r w:rsidR="00961F38" w:rsidRPr="00144D44">
        <w:rPr>
          <w:rFonts w:asciiTheme="majorEastAsia" w:eastAsiaTheme="majorEastAsia" w:hAnsiTheme="majorEastAsia" w:hint="eastAsia"/>
          <w:sz w:val="26"/>
          <w:szCs w:val="26"/>
          <w:u w:val="single"/>
        </w:rPr>
        <w:t xml:space="preserve">　　</w:t>
      </w:r>
      <w:r w:rsidR="00144D44">
        <w:rPr>
          <w:rFonts w:asciiTheme="majorEastAsia" w:eastAsiaTheme="majorEastAsia" w:hAnsiTheme="majorEastAsia" w:hint="eastAsia"/>
          <w:sz w:val="26"/>
          <w:szCs w:val="26"/>
          <w:u w:val="single"/>
        </w:rPr>
        <w:t xml:space="preserve">　</w:t>
      </w:r>
      <w:r w:rsidR="00961F38" w:rsidRPr="00144D44">
        <w:rPr>
          <w:rFonts w:asciiTheme="majorEastAsia" w:eastAsiaTheme="majorEastAsia" w:hAnsiTheme="majorEastAsia" w:hint="eastAsia"/>
          <w:sz w:val="26"/>
          <w:szCs w:val="26"/>
          <w:u w:val="single"/>
        </w:rPr>
        <w:t xml:space="preserve">　　　　</w:t>
      </w:r>
      <w:r w:rsidRPr="00144D44">
        <w:rPr>
          <w:rFonts w:asciiTheme="majorEastAsia" w:eastAsiaTheme="majorEastAsia" w:hAnsiTheme="majorEastAsia" w:hint="eastAsia"/>
          <w:sz w:val="26"/>
          <w:szCs w:val="26"/>
          <w:u w:val="single"/>
        </w:rPr>
        <w:t xml:space="preserve">　</w:t>
      </w:r>
    </w:p>
    <w:p w14:paraId="6B831E69" w14:textId="30B5118D" w:rsidR="00144D44" w:rsidRPr="00144D44" w:rsidRDefault="00144D44">
      <w:pPr>
        <w:rPr>
          <w:rFonts w:asciiTheme="majorEastAsia" w:eastAsiaTheme="majorEastAsia" w:hAnsiTheme="majorEastAsia" w:hint="eastAsia"/>
          <w:sz w:val="26"/>
          <w:szCs w:val="26"/>
        </w:rPr>
      </w:pPr>
      <w:r>
        <w:rPr>
          <w:rFonts w:asciiTheme="majorEastAsia" w:eastAsiaTheme="majorEastAsia" w:hAnsiTheme="majorEastAsia" w:hint="eastAsia"/>
          <w:sz w:val="26"/>
          <w:szCs w:val="26"/>
        </w:rPr>
        <w:t>（　　　年　　月　　日　）　　　　　　　　　（　　　年　　月　　日　）</w:t>
      </w:r>
    </w:p>
    <w:sectPr w:rsidR="00144D44" w:rsidRPr="00144D44" w:rsidSect="00DE2A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ECA5" w14:textId="77777777" w:rsidR="002B22E4" w:rsidRDefault="002B22E4" w:rsidP="00AA0303">
      <w:r>
        <w:separator/>
      </w:r>
    </w:p>
  </w:endnote>
  <w:endnote w:type="continuationSeparator" w:id="0">
    <w:p w14:paraId="58311ADF" w14:textId="77777777" w:rsidR="002B22E4" w:rsidRDefault="002B22E4" w:rsidP="00AA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1FAB" w14:textId="77777777" w:rsidR="002B22E4" w:rsidRDefault="002B22E4" w:rsidP="00AA0303">
      <w:r>
        <w:separator/>
      </w:r>
    </w:p>
  </w:footnote>
  <w:footnote w:type="continuationSeparator" w:id="0">
    <w:p w14:paraId="15B1067B" w14:textId="77777777" w:rsidR="002B22E4" w:rsidRDefault="002B22E4" w:rsidP="00AA0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81"/>
    <w:rsid w:val="00001068"/>
    <w:rsid w:val="000C599A"/>
    <w:rsid w:val="00144D44"/>
    <w:rsid w:val="001F6E0A"/>
    <w:rsid w:val="00226A21"/>
    <w:rsid w:val="00230874"/>
    <w:rsid w:val="00247229"/>
    <w:rsid w:val="00260C49"/>
    <w:rsid w:val="00267CE4"/>
    <w:rsid w:val="0028127B"/>
    <w:rsid w:val="002B22E4"/>
    <w:rsid w:val="002C59B2"/>
    <w:rsid w:val="002D1C44"/>
    <w:rsid w:val="00332C2A"/>
    <w:rsid w:val="00367A21"/>
    <w:rsid w:val="00387AE1"/>
    <w:rsid w:val="003B2C81"/>
    <w:rsid w:val="00414548"/>
    <w:rsid w:val="00440F70"/>
    <w:rsid w:val="004D53BC"/>
    <w:rsid w:val="0050642C"/>
    <w:rsid w:val="0058192E"/>
    <w:rsid w:val="00590500"/>
    <w:rsid w:val="005B2FD0"/>
    <w:rsid w:val="00617396"/>
    <w:rsid w:val="0064120B"/>
    <w:rsid w:val="00653E10"/>
    <w:rsid w:val="006A1D66"/>
    <w:rsid w:val="006C3B1F"/>
    <w:rsid w:val="006D3A1F"/>
    <w:rsid w:val="0076055C"/>
    <w:rsid w:val="00775602"/>
    <w:rsid w:val="007765E3"/>
    <w:rsid w:val="00780996"/>
    <w:rsid w:val="007E41FE"/>
    <w:rsid w:val="007E46C2"/>
    <w:rsid w:val="007E78FF"/>
    <w:rsid w:val="008160A2"/>
    <w:rsid w:val="00841ECF"/>
    <w:rsid w:val="00863EF2"/>
    <w:rsid w:val="008B237C"/>
    <w:rsid w:val="008F013E"/>
    <w:rsid w:val="009052C5"/>
    <w:rsid w:val="00914B8E"/>
    <w:rsid w:val="00961F38"/>
    <w:rsid w:val="00974945"/>
    <w:rsid w:val="00982F28"/>
    <w:rsid w:val="009A2B68"/>
    <w:rsid w:val="009A3BE8"/>
    <w:rsid w:val="009A409D"/>
    <w:rsid w:val="009D2FDF"/>
    <w:rsid w:val="009E74D4"/>
    <w:rsid w:val="009F2521"/>
    <w:rsid w:val="009F78C6"/>
    <w:rsid w:val="00A562DB"/>
    <w:rsid w:val="00AA0303"/>
    <w:rsid w:val="00AC5692"/>
    <w:rsid w:val="00B0448C"/>
    <w:rsid w:val="00B417FC"/>
    <w:rsid w:val="00B64253"/>
    <w:rsid w:val="00C238C1"/>
    <w:rsid w:val="00C6276E"/>
    <w:rsid w:val="00CD157E"/>
    <w:rsid w:val="00D2778D"/>
    <w:rsid w:val="00D96B5D"/>
    <w:rsid w:val="00DC2954"/>
    <w:rsid w:val="00DE2AD9"/>
    <w:rsid w:val="00DE6281"/>
    <w:rsid w:val="00DF6283"/>
    <w:rsid w:val="00E00DC1"/>
    <w:rsid w:val="00E21AB2"/>
    <w:rsid w:val="00E3107A"/>
    <w:rsid w:val="00E3192A"/>
    <w:rsid w:val="00E77DED"/>
    <w:rsid w:val="00E84ADA"/>
    <w:rsid w:val="00EB0A5A"/>
    <w:rsid w:val="00EB46AA"/>
    <w:rsid w:val="00EC5BDB"/>
    <w:rsid w:val="00ED02DF"/>
    <w:rsid w:val="00EE5FE5"/>
    <w:rsid w:val="00F63D52"/>
    <w:rsid w:val="00FA6764"/>
    <w:rsid w:val="00FB3C21"/>
    <w:rsid w:val="00FD5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4EC6A"/>
  <w15:chartTrackingRefBased/>
  <w15:docId w15:val="{40917AC9-AC49-4D00-BB92-7CCBC4A7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C8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7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26A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26A21"/>
    <w:rPr>
      <w:rFonts w:asciiTheme="majorHAnsi" w:eastAsiaTheme="majorEastAsia" w:hAnsiTheme="majorHAnsi" w:cstheme="majorBidi"/>
      <w:sz w:val="18"/>
      <w:szCs w:val="18"/>
    </w:rPr>
  </w:style>
  <w:style w:type="paragraph" w:styleId="a6">
    <w:name w:val="header"/>
    <w:basedOn w:val="a"/>
    <w:link w:val="a7"/>
    <w:uiPriority w:val="99"/>
    <w:unhideWhenUsed/>
    <w:rsid w:val="00AA0303"/>
    <w:pPr>
      <w:tabs>
        <w:tab w:val="center" w:pos="4252"/>
        <w:tab w:val="right" w:pos="8504"/>
      </w:tabs>
      <w:snapToGrid w:val="0"/>
    </w:pPr>
  </w:style>
  <w:style w:type="character" w:customStyle="1" w:styleId="a7">
    <w:name w:val="ヘッダー (文字)"/>
    <w:basedOn w:val="a0"/>
    <w:link w:val="a6"/>
    <w:uiPriority w:val="99"/>
    <w:rsid w:val="00AA0303"/>
    <w:rPr>
      <w:rFonts w:ascii="Century" w:eastAsia="ＭＳ 明朝" w:hAnsi="Century" w:cs="Times New Roman"/>
      <w:szCs w:val="24"/>
    </w:rPr>
  </w:style>
  <w:style w:type="paragraph" w:styleId="a8">
    <w:name w:val="footer"/>
    <w:basedOn w:val="a"/>
    <w:link w:val="a9"/>
    <w:uiPriority w:val="99"/>
    <w:unhideWhenUsed/>
    <w:rsid w:val="00AA0303"/>
    <w:pPr>
      <w:tabs>
        <w:tab w:val="center" w:pos="4252"/>
        <w:tab w:val="right" w:pos="8504"/>
      </w:tabs>
      <w:snapToGrid w:val="0"/>
    </w:pPr>
  </w:style>
  <w:style w:type="character" w:customStyle="1" w:styleId="a9">
    <w:name w:val="フッター (文字)"/>
    <w:basedOn w:val="a0"/>
    <w:link w:val="a8"/>
    <w:uiPriority w:val="99"/>
    <w:rsid w:val="00AA030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2043">
      <w:bodyDiv w:val="1"/>
      <w:marLeft w:val="0"/>
      <w:marRight w:val="0"/>
      <w:marTop w:val="0"/>
      <w:marBottom w:val="0"/>
      <w:divBdr>
        <w:top w:val="none" w:sz="0" w:space="0" w:color="auto"/>
        <w:left w:val="none" w:sz="0" w:space="0" w:color="auto"/>
        <w:bottom w:val="none" w:sz="0" w:space="0" w:color="auto"/>
        <w:right w:val="none" w:sz="0" w:space="0" w:color="auto"/>
      </w:divBdr>
    </w:div>
    <w:div w:id="45148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EA682-A4E0-4D3F-AA30-7DF8B52DC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鳥取県教育委員会</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睦</dc:creator>
  <cp:keywords/>
  <dc:description/>
  <cp:lastModifiedBy>直子 片山</cp:lastModifiedBy>
  <cp:revision>14</cp:revision>
  <cp:lastPrinted>2023-02-22T00:42:00Z</cp:lastPrinted>
  <dcterms:created xsi:type="dcterms:W3CDTF">2020-11-30T01:49:00Z</dcterms:created>
  <dcterms:modified xsi:type="dcterms:W3CDTF">2025-04-09T01:51:00Z</dcterms:modified>
</cp:coreProperties>
</file>