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85" w:rsidRDefault="004632A7" w:rsidP="007B79FB">
      <w:pPr>
        <w:jc w:val="center"/>
        <w:rPr>
          <w:b/>
        </w:rPr>
      </w:pPr>
      <w:r w:rsidRPr="00B5584E">
        <w:rPr>
          <w:rFonts w:hint="eastAsia"/>
          <w:b/>
        </w:rPr>
        <w:t>CAN-DO</w:t>
      </w:r>
      <w:r w:rsidR="00AB3562">
        <w:rPr>
          <w:rFonts w:hint="eastAsia"/>
          <w:b/>
        </w:rPr>
        <w:t>リストの形での学習到達目標</w:t>
      </w:r>
    </w:p>
    <w:p w:rsidR="004632A7" w:rsidRDefault="00C00E85" w:rsidP="00C00E85">
      <w:pPr>
        <w:jc w:val="center"/>
      </w:pPr>
      <w:r>
        <w:rPr>
          <w:rFonts w:hint="eastAsia"/>
        </w:rPr>
        <w:t xml:space="preserve">　</w:t>
      </w:r>
      <w:r>
        <w:t xml:space="preserve">　　　　　　　　　　　　　　　　　　　　　　　　　　　　　　　　　　　　　　　　　　　　　　</w:t>
      </w:r>
      <w:r>
        <w:rPr>
          <w:rFonts w:hint="eastAsia"/>
        </w:rPr>
        <w:t xml:space="preserve">　　</w:t>
      </w:r>
      <w:r>
        <w:t xml:space="preserve">　</w:t>
      </w:r>
      <w:r w:rsidR="004632A7">
        <w:rPr>
          <w:rFonts w:hint="eastAsia"/>
        </w:rPr>
        <w:t>学校名（</w:t>
      </w:r>
      <w:r w:rsidR="00777B7D">
        <w:rPr>
          <w:rFonts w:hint="eastAsia"/>
        </w:rPr>
        <w:t>倉吉東</w:t>
      </w:r>
      <w:r w:rsidR="004632A7">
        <w:rPr>
          <w:rFonts w:hint="eastAsia"/>
        </w:rPr>
        <w:t>高等学校</w:t>
      </w:r>
      <w:r>
        <w:rPr>
          <w:rFonts w:hint="eastAsia"/>
        </w:rPr>
        <w:t xml:space="preserve">　</w:t>
      </w:r>
      <w:r>
        <w:t>全日制</w:t>
      </w:r>
      <w:r w:rsidR="004632A7">
        <w:rPr>
          <w:rFonts w:hint="eastAsia"/>
        </w:rPr>
        <w:t>）</w:t>
      </w:r>
    </w:p>
    <w:p w:rsidR="00C00E85" w:rsidRDefault="00C00E85" w:rsidP="00C00E85">
      <w:pPr>
        <w:jc w:val="center"/>
      </w:pPr>
    </w:p>
    <w:tbl>
      <w:tblPr>
        <w:tblStyle w:val="a3"/>
        <w:tblW w:w="0" w:type="auto"/>
        <w:tblLook w:val="04A0" w:firstRow="1" w:lastRow="0" w:firstColumn="1" w:lastColumn="0" w:noHBand="0" w:noVBand="1"/>
      </w:tblPr>
      <w:tblGrid>
        <w:gridCol w:w="15011"/>
      </w:tblGrid>
      <w:tr w:rsidR="004632A7" w:rsidTr="007B79FB">
        <w:tc>
          <w:tcPr>
            <w:tcW w:w="15011" w:type="dxa"/>
            <w:tcBorders>
              <w:top w:val="single" w:sz="12" w:space="0" w:color="auto"/>
              <w:left w:val="single" w:sz="12" w:space="0" w:color="auto"/>
              <w:bottom w:val="single" w:sz="12" w:space="0" w:color="auto"/>
              <w:right w:val="single" w:sz="12" w:space="0" w:color="auto"/>
            </w:tcBorders>
          </w:tcPr>
          <w:p w:rsidR="005A3742" w:rsidRPr="00127192" w:rsidRDefault="005A3742" w:rsidP="00127192">
            <w:pPr>
              <w:autoSpaceDE w:val="0"/>
              <w:autoSpaceDN w:val="0"/>
              <w:adjustRightInd w:val="0"/>
              <w:rPr>
                <w:rFonts w:asciiTheme="minorEastAsia" w:hAnsiTheme="minorEastAsia" w:cs="ＭＳ明朝"/>
                <w:kern w:val="0"/>
                <w:sz w:val="22"/>
              </w:rPr>
            </w:pPr>
            <w:r>
              <w:rPr>
                <w:rFonts w:asciiTheme="minorEastAsia" w:hAnsiTheme="minorEastAsia" w:cs="ＭＳ明朝" w:hint="eastAsia"/>
                <w:kern w:val="0"/>
                <w:sz w:val="22"/>
              </w:rPr>
              <w:t>英語</w:t>
            </w:r>
            <w:r w:rsidRPr="005A3742">
              <w:rPr>
                <w:rFonts w:asciiTheme="minorEastAsia" w:hAnsiTheme="minorEastAsia" w:cs="ＭＳ明朝" w:hint="eastAsia"/>
                <w:kern w:val="0"/>
                <w:sz w:val="22"/>
              </w:rPr>
              <w:t>を通じて，言語や文化に対する理解を深め，情報や考えなどを的確に理解したり</w:t>
            </w:r>
            <w:r>
              <w:rPr>
                <w:rFonts w:asciiTheme="minorEastAsia" w:hAnsiTheme="minorEastAsia" w:cs="ＭＳ明朝" w:hint="eastAsia"/>
                <w:kern w:val="0"/>
                <w:sz w:val="22"/>
              </w:rPr>
              <w:t>、自分の伝えたい情報や考えを</w:t>
            </w:r>
            <w:r w:rsidRPr="005A3742">
              <w:rPr>
                <w:rFonts w:asciiTheme="minorEastAsia" w:hAnsiTheme="minorEastAsia" w:cs="ＭＳ明朝" w:hint="eastAsia"/>
                <w:kern w:val="0"/>
                <w:sz w:val="22"/>
              </w:rPr>
              <w:t>適切に伝えたりする</w:t>
            </w:r>
            <w:r>
              <w:rPr>
                <w:rFonts w:asciiTheme="minorEastAsia" w:hAnsiTheme="minorEastAsia" w:cs="ＭＳ明朝" w:hint="eastAsia"/>
                <w:kern w:val="0"/>
                <w:sz w:val="22"/>
              </w:rPr>
              <w:t>ことができる。</w:t>
            </w:r>
          </w:p>
        </w:tc>
      </w:tr>
    </w:tbl>
    <w:p w:rsidR="004632A7" w:rsidRDefault="00C00E85">
      <w:r>
        <w:rPr>
          <w:noProof/>
        </w:rPr>
        <mc:AlternateContent>
          <mc:Choice Requires="wps">
            <w:drawing>
              <wp:anchor distT="0" distB="0" distL="114300" distR="114300" simplePos="0" relativeHeight="251658240" behindDoc="0" locked="0" layoutInCell="1" allowOverlap="1" wp14:anchorId="3F10381A" wp14:editId="6C451A5B">
                <wp:simplePos x="0" y="0"/>
                <wp:positionH relativeFrom="margin">
                  <wp:posOffset>68580</wp:posOffset>
                </wp:positionH>
                <wp:positionV relativeFrom="paragraph">
                  <wp:posOffset>163195</wp:posOffset>
                </wp:positionV>
                <wp:extent cx="4593590" cy="219075"/>
                <wp:effectExtent l="0" t="0" r="16510" b="2857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3590" cy="219075"/>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B26C76" w:rsidRDefault="00B26C76" w:rsidP="004632A7">
                            <w:pPr>
                              <w:jc w:val="center"/>
                            </w:pPr>
                            <w:r>
                              <w:rPr>
                                <w:rFonts w:hint="eastAsia"/>
                              </w:rPr>
                              <w:t>「外国語表現の能力」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10381A" id="AutoShape 2" o:spid="_x0000_s1026" style="position:absolute;left:0;text-align:left;margin-left:5.4pt;margin-top:12.85pt;width:361.7pt;height:17.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" filled="f" strokecolor="black [3213]">
                <v:textbox inset="5.85pt,.7pt,5.85pt,.7pt">
                  <w:txbxContent>
                    <w:p w:rsidR="00B26C76" w:rsidRDefault="00B26C76" w:rsidP="004632A7">
                      <w:pPr>
                        <w:jc w:val="center"/>
                      </w:pPr>
                      <w:r>
                        <w:rPr>
                          <w:rFonts w:hint="eastAsia"/>
                        </w:rPr>
                        <w:t>「外国語表現の能力」</w:t>
                      </w:r>
                    </w:p>
                  </w:txbxContent>
                </v:textbox>
                <w10:wrap anchorx="margin"/>
              </v:roundrect>
            </w:pict>
          </mc:Fallback>
        </mc:AlternateContent>
      </w:r>
      <w:r>
        <w:rPr>
          <w:noProof/>
        </w:rPr>
        <mc:AlternateContent>
          <mc:Choice Requires="wps">
            <w:drawing>
              <wp:anchor distT="0" distB="0" distL="114300" distR="114300" simplePos="0" relativeHeight="251659264" behindDoc="0" locked="0" layoutInCell="1" allowOverlap="1" wp14:anchorId="685F9396" wp14:editId="35ADBE65">
                <wp:simplePos x="0" y="0"/>
                <wp:positionH relativeFrom="column">
                  <wp:posOffset>4956810</wp:posOffset>
                </wp:positionH>
                <wp:positionV relativeFrom="paragraph">
                  <wp:posOffset>150495</wp:posOffset>
                </wp:positionV>
                <wp:extent cx="4629150" cy="219075"/>
                <wp:effectExtent l="0" t="0" r="19050" b="2857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150" cy="219075"/>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B26C76" w:rsidRDefault="00B26C76" w:rsidP="004632A7">
                            <w:pPr>
                              <w:jc w:val="center"/>
                            </w:pPr>
                            <w:r>
                              <w:rPr>
                                <w:rFonts w:hint="eastAsia"/>
                              </w:rPr>
                              <w:t>「外国語理解の能力」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5F9396" id="AutoShape 3" o:spid="_x0000_s1027" style="position:absolute;left:0;text-align:left;margin-left:390.3pt;margin-top:11.85pt;width:364.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" filled="f" strokecolor="black [3213]">
                <v:textbox inset="5.85pt,.7pt,5.85pt,.7pt">
                  <w:txbxContent>
                    <w:p w:rsidR="00B26C76" w:rsidRDefault="00B26C76" w:rsidP="004632A7">
                      <w:pPr>
                        <w:jc w:val="center"/>
                      </w:pPr>
                      <w:r>
                        <w:rPr>
                          <w:rFonts w:hint="eastAsia"/>
                        </w:rPr>
                        <w:t>「外国語理解の能力」</w:t>
                      </w:r>
                    </w:p>
                  </w:txbxContent>
                </v:textbox>
              </v:roundrect>
            </w:pict>
          </mc:Fallback>
        </mc:AlternateContent>
      </w:r>
      <w:r w:rsidR="00897B7D">
        <w:rPr>
          <w:noProof/>
        </w:rPr>
        <mc:AlternateContent>
          <mc:Choice Requires="wps">
            <w:drawing>
              <wp:anchor distT="0" distB="0" distL="114300" distR="114300" simplePos="0" relativeHeight="251666432" behindDoc="0" locked="0" layoutInCell="1" allowOverlap="1" wp14:anchorId="656DFC3C" wp14:editId="477277F1">
                <wp:simplePos x="0" y="0"/>
                <wp:positionH relativeFrom="column">
                  <wp:posOffset>6728460</wp:posOffset>
                </wp:positionH>
                <wp:positionV relativeFrom="paragraph">
                  <wp:posOffset>21590</wp:posOffset>
                </wp:positionV>
                <wp:extent cx="352425" cy="96520"/>
                <wp:effectExtent l="38100" t="19050" r="9525" b="1778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9652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AE56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1" o:spid="_x0000_s1026" type="#_x0000_t68" style="position:absolute;left:0;text-align:left;margin-left:529.8pt;margin-top:1.7pt;width:27.75pt;height: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">
                <v:textbox style="layout-flow:vertical-ideographic" inset="5.85pt,.7pt,5.85pt,.7pt"/>
              </v:shape>
            </w:pict>
          </mc:Fallback>
        </mc:AlternateContent>
      </w:r>
      <w:r w:rsidR="00897B7D">
        <w:rPr>
          <w:noProof/>
        </w:rPr>
        <mc:AlternateContent>
          <mc:Choice Requires="wps">
            <w:drawing>
              <wp:anchor distT="0" distB="0" distL="114300" distR="114300" simplePos="0" relativeHeight="251660288" behindDoc="0" locked="0" layoutInCell="1" allowOverlap="1" wp14:anchorId="0D7032D8" wp14:editId="245B373A">
                <wp:simplePos x="0" y="0"/>
                <wp:positionH relativeFrom="column">
                  <wp:posOffset>2089785</wp:posOffset>
                </wp:positionH>
                <wp:positionV relativeFrom="paragraph">
                  <wp:posOffset>21590</wp:posOffset>
                </wp:positionV>
                <wp:extent cx="352425" cy="96520"/>
                <wp:effectExtent l="38100" t="19050" r="9525" b="1778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9652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8ADA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5" o:spid="_x0000_s1026" type="#_x0000_t68" style="position:absolute;left:0;text-align:left;margin-left:164.55pt;margin-top:1.7pt;width:27.75pt;height: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">
                <v:textbox style="layout-flow:vertical-ideographic" inset="5.85pt,.7pt,5.85pt,.7pt"/>
              </v:shape>
            </w:pict>
          </mc:Fallback>
        </mc:AlternateContent>
      </w:r>
    </w:p>
    <w:p w:rsidR="004632A7" w:rsidRDefault="004632A7"/>
    <w:tbl>
      <w:tblPr>
        <w:tblStyle w:val="a3"/>
        <w:tblW w:w="0" w:type="auto"/>
        <w:tblLook w:val="04A0" w:firstRow="1" w:lastRow="0" w:firstColumn="1" w:lastColumn="0" w:noHBand="0" w:noVBand="1"/>
      </w:tblPr>
      <w:tblGrid>
        <w:gridCol w:w="2235"/>
        <w:gridCol w:w="1701"/>
        <w:gridCol w:w="1984"/>
        <w:gridCol w:w="1701"/>
        <w:gridCol w:w="1985"/>
        <w:gridCol w:w="1701"/>
        <w:gridCol w:w="1984"/>
        <w:gridCol w:w="1985"/>
      </w:tblGrid>
      <w:tr w:rsidR="004632A7" w:rsidTr="00127192">
        <w:tc>
          <w:tcPr>
            <w:tcW w:w="15276" w:type="dxa"/>
            <w:gridSpan w:val="8"/>
            <w:tcBorders>
              <w:top w:val="single" w:sz="12" w:space="0" w:color="auto"/>
              <w:left w:val="single" w:sz="12" w:space="0" w:color="auto"/>
              <w:bottom w:val="single" w:sz="12" w:space="0" w:color="auto"/>
              <w:right w:val="single" w:sz="12" w:space="0" w:color="auto"/>
            </w:tcBorders>
          </w:tcPr>
          <w:p w:rsidR="007B79FB" w:rsidRDefault="004632A7" w:rsidP="007B79FB">
            <w:pPr>
              <w:spacing w:line="240" w:lineRule="exact"/>
              <w:jc w:val="left"/>
            </w:pPr>
            <w:r>
              <w:rPr>
                <w:rFonts w:hint="eastAsia"/>
              </w:rPr>
              <w:t>【第３学年】</w:t>
            </w:r>
            <w:r w:rsidR="00D730D2">
              <w:rPr>
                <w:rFonts w:hint="eastAsia"/>
              </w:rPr>
              <w:t>履修科目：コミュニケーション英語</w:t>
            </w:r>
            <w:r w:rsidR="00083B02">
              <w:rPr>
                <w:rFonts w:hint="eastAsia"/>
              </w:rPr>
              <w:t>Ⅲ</w:t>
            </w:r>
            <w:r w:rsidR="007B79FB">
              <w:rPr>
                <w:rFonts w:hint="eastAsia"/>
              </w:rPr>
              <w:t>（文科</w:t>
            </w:r>
            <w:r w:rsidR="007B79FB">
              <w:t>教養</w:t>
            </w:r>
            <w:r w:rsidR="00CC36F3">
              <w:rPr>
                <w:rFonts w:hint="eastAsia"/>
              </w:rPr>
              <w:t>・学術５単位、理科教養</w:t>
            </w:r>
            <w:r w:rsidR="007B79FB">
              <w:t>４</w:t>
            </w:r>
            <w:r w:rsidR="007B79FB">
              <w:rPr>
                <w:rFonts w:hint="eastAsia"/>
              </w:rPr>
              <w:t>単位）</w:t>
            </w:r>
            <w:r w:rsidR="00D730D2">
              <w:rPr>
                <w:rFonts w:hint="eastAsia"/>
              </w:rPr>
              <w:t>・英語表現Ⅱ（</w:t>
            </w:r>
            <w:r w:rsidR="00680443">
              <w:rPr>
                <w:rFonts w:hint="eastAsia"/>
              </w:rPr>
              <w:t>文科</w:t>
            </w:r>
            <w:r w:rsidR="00CC36F3">
              <w:rPr>
                <w:rFonts w:hint="eastAsia"/>
              </w:rPr>
              <w:t>教養・学術</w:t>
            </w:r>
            <w:r w:rsidR="00680443">
              <w:rPr>
                <w:rFonts w:hint="eastAsia"/>
              </w:rPr>
              <w:t>３単位、理科</w:t>
            </w:r>
            <w:r w:rsidR="00CC36F3">
              <w:rPr>
                <w:rFonts w:hint="eastAsia"/>
              </w:rPr>
              <w:t>教養・学術</w:t>
            </w:r>
            <w:r w:rsidR="00D730D2">
              <w:rPr>
                <w:rFonts w:hint="eastAsia"/>
              </w:rPr>
              <w:t>２単位）</w:t>
            </w:r>
          </w:p>
          <w:p w:rsidR="004632A7" w:rsidRDefault="00D730D2" w:rsidP="007B79FB">
            <w:pPr>
              <w:spacing w:line="240" w:lineRule="exact"/>
              <w:jc w:val="left"/>
            </w:pPr>
            <w:r>
              <w:rPr>
                <w:rFonts w:hint="eastAsia"/>
              </w:rPr>
              <w:t xml:space="preserve">　主な教材：教科書、教科書に関連した副教材</w:t>
            </w:r>
          </w:p>
        </w:tc>
      </w:tr>
      <w:tr w:rsidR="004632A7" w:rsidTr="00127192">
        <w:tc>
          <w:tcPr>
            <w:tcW w:w="3936" w:type="dxa"/>
            <w:gridSpan w:val="2"/>
            <w:tcBorders>
              <w:top w:val="single" w:sz="12" w:space="0" w:color="auto"/>
              <w:left w:val="single" w:sz="12" w:space="0" w:color="auto"/>
            </w:tcBorders>
          </w:tcPr>
          <w:p w:rsidR="004632A7" w:rsidRDefault="004632A7" w:rsidP="006A36AF">
            <w:pPr>
              <w:spacing w:line="240" w:lineRule="exact"/>
              <w:jc w:val="center"/>
            </w:pPr>
            <w:r>
              <w:rPr>
                <w:rFonts w:hint="eastAsia"/>
              </w:rPr>
              <w:t>話すこと</w:t>
            </w:r>
          </w:p>
        </w:tc>
        <w:tc>
          <w:tcPr>
            <w:tcW w:w="3685" w:type="dxa"/>
            <w:gridSpan w:val="2"/>
            <w:tcBorders>
              <w:top w:val="single" w:sz="12" w:space="0" w:color="auto"/>
              <w:right w:val="single" w:sz="12" w:space="0" w:color="auto"/>
            </w:tcBorders>
          </w:tcPr>
          <w:p w:rsidR="004632A7" w:rsidRDefault="004632A7" w:rsidP="006A36AF">
            <w:pPr>
              <w:spacing w:line="240" w:lineRule="exact"/>
              <w:jc w:val="center"/>
            </w:pPr>
            <w:r>
              <w:rPr>
                <w:rFonts w:hint="eastAsia"/>
              </w:rPr>
              <w:t>書くこと</w:t>
            </w:r>
          </w:p>
        </w:tc>
        <w:tc>
          <w:tcPr>
            <w:tcW w:w="3686" w:type="dxa"/>
            <w:gridSpan w:val="2"/>
            <w:tcBorders>
              <w:top w:val="single" w:sz="12" w:space="0" w:color="auto"/>
              <w:left w:val="single" w:sz="12" w:space="0" w:color="auto"/>
            </w:tcBorders>
          </w:tcPr>
          <w:p w:rsidR="004632A7" w:rsidRDefault="004632A7" w:rsidP="006A36AF">
            <w:pPr>
              <w:spacing w:line="240" w:lineRule="exact"/>
              <w:jc w:val="center"/>
            </w:pPr>
            <w:r>
              <w:rPr>
                <w:rFonts w:hint="eastAsia"/>
              </w:rPr>
              <w:t>聞くこと</w:t>
            </w:r>
          </w:p>
        </w:tc>
        <w:tc>
          <w:tcPr>
            <w:tcW w:w="3969" w:type="dxa"/>
            <w:gridSpan w:val="2"/>
            <w:tcBorders>
              <w:top w:val="single" w:sz="12" w:space="0" w:color="auto"/>
              <w:right w:val="single" w:sz="12" w:space="0" w:color="auto"/>
            </w:tcBorders>
          </w:tcPr>
          <w:p w:rsidR="004632A7" w:rsidRDefault="004632A7" w:rsidP="006A36AF">
            <w:pPr>
              <w:spacing w:line="240" w:lineRule="exact"/>
              <w:jc w:val="center"/>
            </w:pPr>
            <w:r>
              <w:rPr>
                <w:rFonts w:hint="eastAsia"/>
              </w:rPr>
              <w:t>読むこと</w:t>
            </w:r>
          </w:p>
        </w:tc>
      </w:tr>
      <w:tr w:rsidR="004632A7" w:rsidTr="00127192">
        <w:tc>
          <w:tcPr>
            <w:tcW w:w="2235" w:type="dxa"/>
            <w:tcBorders>
              <w:left w:val="single" w:sz="12" w:space="0" w:color="auto"/>
              <w:right w:val="dotted" w:sz="4" w:space="0" w:color="auto"/>
            </w:tcBorders>
          </w:tcPr>
          <w:p w:rsidR="004632A7" w:rsidRDefault="004632A7" w:rsidP="006A36AF">
            <w:pPr>
              <w:spacing w:line="240" w:lineRule="exact"/>
              <w:jc w:val="center"/>
            </w:pPr>
            <w:r>
              <w:rPr>
                <w:rFonts w:hint="eastAsia"/>
              </w:rPr>
              <w:t>学習到達目標</w:t>
            </w:r>
          </w:p>
        </w:tc>
        <w:tc>
          <w:tcPr>
            <w:tcW w:w="1701" w:type="dxa"/>
            <w:tcBorders>
              <w:left w:val="dotted" w:sz="4" w:space="0" w:color="auto"/>
            </w:tcBorders>
          </w:tcPr>
          <w:p w:rsidR="004632A7" w:rsidRDefault="004632A7" w:rsidP="006A36AF">
            <w:pPr>
              <w:spacing w:line="240" w:lineRule="exact"/>
              <w:jc w:val="center"/>
            </w:pPr>
            <w:r>
              <w:rPr>
                <w:rFonts w:hint="eastAsia"/>
              </w:rPr>
              <w:t>科目・評価</w:t>
            </w:r>
          </w:p>
        </w:tc>
        <w:tc>
          <w:tcPr>
            <w:tcW w:w="1984" w:type="dxa"/>
            <w:tcBorders>
              <w:right w:val="dotted" w:sz="4" w:space="0" w:color="auto"/>
            </w:tcBorders>
          </w:tcPr>
          <w:p w:rsidR="004632A7" w:rsidRDefault="004632A7" w:rsidP="006A36AF">
            <w:pPr>
              <w:spacing w:line="240" w:lineRule="exact"/>
              <w:jc w:val="center"/>
            </w:pPr>
            <w:r>
              <w:rPr>
                <w:rFonts w:hint="eastAsia"/>
              </w:rPr>
              <w:t>学習到達目標</w:t>
            </w:r>
          </w:p>
        </w:tc>
        <w:tc>
          <w:tcPr>
            <w:tcW w:w="1701" w:type="dxa"/>
            <w:tcBorders>
              <w:left w:val="dotted" w:sz="4" w:space="0" w:color="auto"/>
              <w:right w:val="single" w:sz="12" w:space="0" w:color="auto"/>
            </w:tcBorders>
          </w:tcPr>
          <w:p w:rsidR="004632A7" w:rsidRDefault="004632A7" w:rsidP="006A36AF">
            <w:pPr>
              <w:spacing w:line="240" w:lineRule="exact"/>
              <w:jc w:val="center"/>
            </w:pPr>
            <w:r>
              <w:rPr>
                <w:rFonts w:hint="eastAsia"/>
              </w:rPr>
              <w:t>科目・評価</w:t>
            </w:r>
          </w:p>
        </w:tc>
        <w:tc>
          <w:tcPr>
            <w:tcW w:w="1985" w:type="dxa"/>
            <w:tcBorders>
              <w:left w:val="single" w:sz="12" w:space="0" w:color="auto"/>
              <w:right w:val="dotted" w:sz="4" w:space="0" w:color="auto"/>
            </w:tcBorders>
          </w:tcPr>
          <w:p w:rsidR="004632A7" w:rsidRDefault="004632A7" w:rsidP="006A36AF">
            <w:pPr>
              <w:spacing w:line="240" w:lineRule="exact"/>
              <w:jc w:val="center"/>
            </w:pPr>
            <w:r>
              <w:rPr>
                <w:rFonts w:hint="eastAsia"/>
              </w:rPr>
              <w:t>学習到達目標</w:t>
            </w:r>
          </w:p>
        </w:tc>
        <w:tc>
          <w:tcPr>
            <w:tcW w:w="1701" w:type="dxa"/>
            <w:tcBorders>
              <w:left w:val="dotted" w:sz="4" w:space="0" w:color="auto"/>
            </w:tcBorders>
          </w:tcPr>
          <w:p w:rsidR="004632A7" w:rsidRDefault="004632A7" w:rsidP="006A36AF">
            <w:pPr>
              <w:spacing w:line="240" w:lineRule="exact"/>
              <w:jc w:val="center"/>
            </w:pPr>
            <w:r>
              <w:rPr>
                <w:rFonts w:hint="eastAsia"/>
              </w:rPr>
              <w:t>科目・評価</w:t>
            </w:r>
          </w:p>
        </w:tc>
        <w:tc>
          <w:tcPr>
            <w:tcW w:w="1984" w:type="dxa"/>
          </w:tcPr>
          <w:p w:rsidR="004632A7" w:rsidRDefault="004632A7" w:rsidP="006A36AF">
            <w:pPr>
              <w:spacing w:line="240" w:lineRule="exact"/>
              <w:jc w:val="center"/>
            </w:pPr>
            <w:r>
              <w:rPr>
                <w:rFonts w:hint="eastAsia"/>
              </w:rPr>
              <w:t>学習到達目標</w:t>
            </w:r>
          </w:p>
        </w:tc>
        <w:tc>
          <w:tcPr>
            <w:tcW w:w="1985" w:type="dxa"/>
            <w:tcBorders>
              <w:right w:val="single" w:sz="12" w:space="0" w:color="auto"/>
            </w:tcBorders>
          </w:tcPr>
          <w:p w:rsidR="004632A7" w:rsidRDefault="004632A7" w:rsidP="006A36AF">
            <w:pPr>
              <w:spacing w:line="240" w:lineRule="exact"/>
              <w:jc w:val="center"/>
            </w:pPr>
            <w:r>
              <w:rPr>
                <w:rFonts w:hint="eastAsia"/>
              </w:rPr>
              <w:t>科目・評価</w:t>
            </w:r>
          </w:p>
        </w:tc>
      </w:tr>
      <w:tr w:rsidR="004632A7" w:rsidTr="00127192">
        <w:tc>
          <w:tcPr>
            <w:tcW w:w="2235" w:type="dxa"/>
            <w:tcBorders>
              <w:left w:val="single" w:sz="12" w:space="0" w:color="auto"/>
              <w:bottom w:val="single" w:sz="12" w:space="0" w:color="auto"/>
              <w:right w:val="dotted" w:sz="4" w:space="0" w:color="auto"/>
            </w:tcBorders>
          </w:tcPr>
          <w:p w:rsidR="004632A7" w:rsidRDefault="000B712E" w:rsidP="000B712E">
            <w:pPr>
              <w:spacing w:line="240" w:lineRule="exact"/>
              <w:rPr>
                <w:szCs w:val="21"/>
              </w:rPr>
            </w:pPr>
            <w:r w:rsidRPr="00127192">
              <w:rPr>
                <w:rFonts w:hint="eastAsia"/>
                <w:szCs w:val="21"/>
              </w:rPr>
              <w:t>・</w:t>
            </w:r>
            <w:r w:rsidR="0037422E">
              <w:rPr>
                <w:rFonts w:hint="eastAsia"/>
                <w:szCs w:val="21"/>
              </w:rPr>
              <w:t>学んだことや</w:t>
            </w:r>
            <w:r w:rsidR="0037422E">
              <w:rPr>
                <w:szCs w:val="21"/>
              </w:rPr>
              <w:t>経験した</w:t>
            </w:r>
            <w:r w:rsidR="0037422E">
              <w:rPr>
                <w:rFonts w:hint="eastAsia"/>
                <w:szCs w:val="21"/>
              </w:rPr>
              <w:t>こと</w:t>
            </w:r>
            <w:r w:rsidR="00777B7D" w:rsidRPr="00127192">
              <w:rPr>
                <w:rFonts w:hint="eastAsia"/>
                <w:szCs w:val="21"/>
              </w:rPr>
              <w:t>をもとに</w:t>
            </w:r>
            <w:r w:rsidR="00B26C76" w:rsidRPr="00127192">
              <w:rPr>
                <w:rFonts w:hint="eastAsia"/>
                <w:szCs w:val="21"/>
              </w:rPr>
              <w:t>、情報や考えなどをまとめ、発表することができる。</w:t>
            </w:r>
          </w:p>
          <w:p w:rsidR="0037422E" w:rsidRDefault="0037422E" w:rsidP="000B712E">
            <w:pPr>
              <w:spacing w:line="240" w:lineRule="exact"/>
              <w:rPr>
                <w:szCs w:val="21"/>
              </w:rPr>
            </w:pPr>
            <w:r>
              <w:rPr>
                <w:rFonts w:hint="eastAsia"/>
                <w:szCs w:val="21"/>
              </w:rPr>
              <w:t>・</w:t>
            </w:r>
            <w:r w:rsidR="00C8749A">
              <w:rPr>
                <w:szCs w:val="21"/>
              </w:rPr>
              <w:t>発表</w:t>
            </w:r>
            <w:r w:rsidR="00C8749A">
              <w:rPr>
                <w:rFonts w:hint="eastAsia"/>
                <w:szCs w:val="21"/>
              </w:rPr>
              <w:t>された</w:t>
            </w:r>
            <w:r>
              <w:rPr>
                <w:szCs w:val="21"/>
              </w:rPr>
              <w:t>内容について、</w:t>
            </w:r>
            <w:r w:rsidR="00C8749A">
              <w:rPr>
                <w:rFonts w:hint="eastAsia"/>
                <w:szCs w:val="21"/>
              </w:rPr>
              <w:t>質問したり意見を</w:t>
            </w:r>
            <w:r w:rsidR="00C8749A">
              <w:rPr>
                <w:szCs w:val="21"/>
              </w:rPr>
              <w:t>述べる</w:t>
            </w:r>
            <w:r>
              <w:rPr>
                <w:szCs w:val="21"/>
              </w:rPr>
              <w:t>ことができる。</w:t>
            </w:r>
          </w:p>
          <w:p w:rsidR="0085527C" w:rsidRPr="00127192" w:rsidRDefault="0037422E" w:rsidP="00C8749A">
            <w:pPr>
              <w:spacing w:line="240" w:lineRule="exact"/>
              <w:rPr>
                <w:szCs w:val="21"/>
              </w:rPr>
            </w:pPr>
            <w:r>
              <w:rPr>
                <w:rFonts w:hint="eastAsia"/>
                <w:szCs w:val="21"/>
              </w:rPr>
              <w:t>・立場を決めて</w:t>
            </w:r>
            <w:r>
              <w:rPr>
                <w:szCs w:val="21"/>
              </w:rPr>
              <w:t>意見をまとめ、相手を説得するた</w:t>
            </w:r>
            <w:r>
              <w:rPr>
                <w:rFonts w:hint="eastAsia"/>
                <w:szCs w:val="21"/>
              </w:rPr>
              <w:t>めに</w:t>
            </w:r>
            <w:r>
              <w:rPr>
                <w:szCs w:val="21"/>
              </w:rPr>
              <w:t>意見を述べることができる。</w:t>
            </w:r>
          </w:p>
        </w:tc>
        <w:tc>
          <w:tcPr>
            <w:tcW w:w="1701" w:type="dxa"/>
            <w:tcBorders>
              <w:left w:val="dotted" w:sz="4" w:space="0" w:color="auto"/>
              <w:bottom w:val="single" w:sz="12" w:space="0" w:color="auto"/>
            </w:tcBorders>
          </w:tcPr>
          <w:p w:rsidR="004632A7" w:rsidRPr="00127192" w:rsidRDefault="000B712E" w:rsidP="00127192">
            <w:pPr>
              <w:spacing w:line="240" w:lineRule="exact"/>
              <w:ind w:left="174" w:hangingChars="83" w:hanging="174"/>
              <w:rPr>
                <w:szCs w:val="21"/>
              </w:rPr>
            </w:pPr>
            <w:r w:rsidRPr="00127192">
              <w:rPr>
                <w:rFonts w:hint="eastAsia"/>
                <w:szCs w:val="21"/>
              </w:rPr>
              <w:t>コミュ英Ⅲ</w:t>
            </w:r>
          </w:p>
          <w:p w:rsidR="000B712E" w:rsidRPr="00127192" w:rsidRDefault="000B712E" w:rsidP="00127192">
            <w:pPr>
              <w:spacing w:line="240" w:lineRule="exact"/>
              <w:ind w:left="174" w:hangingChars="83" w:hanging="174"/>
              <w:rPr>
                <w:szCs w:val="21"/>
              </w:rPr>
            </w:pPr>
            <w:r w:rsidRPr="00127192">
              <w:rPr>
                <w:rFonts w:hint="eastAsia"/>
                <w:szCs w:val="21"/>
              </w:rPr>
              <w:t>・プレゼンテーション</w:t>
            </w:r>
          </w:p>
          <w:p w:rsidR="000B712E" w:rsidRDefault="0037422E" w:rsidP="00127192">
            <w:pPr>
              <w:spacing w:line="240" w:lineRule="exact"/>
              <w:ind w:left="174" w:hangingChars="83" w:hanging="174"/>
              <w:rPr>
                <w:szCs w:val="21"/>
              </w:rPr>
            </w:pPr>
            <w:r>
              <w:rPr>
                <w:rFonts w:hint="eastAsia"/>
                <w:szCs w:val="21"/>
              </w:rPr>
              <w:t>・ディスカッション</w:t>
            </w:r>
          </w:p>
          <w:p w:rsidR="000B712E" w:rsidRPr="00127192" w:rsidRDefault="000B712E" w:rsidP="00127192">
            <w:pPr>
              <w:spacing w:line="240" w:lineRule="exact"/>
              <w:ind w:left="174" w:hangingChars="83" w:hanging="174"/>
              <w:rPr>
                <w:szCs w:val="21"/>
              </w:rPr>
            </w:pPr>
          </w:p>
          <w:p w:rsidR="000B712E" w:rsidRPr="00127192" w:rsidRDefault="000B712E" w:rsidP="00127192">
            <w:pPr>
              <w:spacing w:line="240" w:lineRule="exact"/>
              <w:ind w:left="174" w:hangingChars="83" w:hanging="174"/>
              <w:rPr>
                <w:szCs w:val="21"/>
              </w:rPr>
            </w:pPr>
            <w:r w:rsidRPr="00127192">
              <w:rPr>
                <w:rFonts w:hint="eastAsia"/>
                <w:szCs w:val="21"/>
              </w:rPr>
              <w:t>英語表現Ⅱ</w:t>
            </w:r>
          </w:p>
          <w:p w:rsidR="000B712E" w:rsidRDefault="000B712E" w:rsidP="00127192">
            <w:pPr>
              <w:spacing w:line="240" w:lineRule="exact"/>
              <w:ind w:left="174" w:hangingChars="83" w:hanging="174"/>
              <w:rPr>
                <w:szCs w:val="21"/>
              </w:rPr>
            </w:pPr>
            <w:r w:rsidRPr="00127192">
              <w:rPr>
                <w:rFonts w:hint="eastAsia"/>
                <w:szCs w:val="21"/>
              </w:rPr>
              <w:t>・プレゼンテーション</w:t>
            </w:r>
          </w:p>
          <w:p w:rsidR="0037422E" w:rsidRPr="00127192" w:rsidRDefault="0037422E" w:rsidP="00127192">
            <w:pPr>
              <w:spacing w:line="240" w:lineRule="exact"/>
              <w:ind w:left="174" w:hangingChars="83" w:hanging="174"/>
              <w:rPr>
                <w:szCs w:val="21"/>
              </w:rPr>
            </w:pPr>
            <w:r>
              <w:rPr>
                <w:rFonts w:hint="eastAsia"/>
                <w:szCs w:val="21"/>
              </w:rPr>
              <w:t>・</w:t>
            </w:r>
            <w:r>
              <w:rPr>
                <w:szCs w:val="21"/>
              </w:rPr>
              <w:t>ディベート</w:t>
            </w:r>
          </w:p>
          <w:p w:rsidR="000B712E" w:rsidRPr="00127192" w:rsidRDefault="000B712E" w:rsidP="00127192">
            <w:pPr>
              <w:spacing w:line="240" w:lineRule="exact"/>
              <w:ind w:left="174" w:hangingChars="83" w:hanging="174"/>
              <w:rPr>
                <w:szCs w:val="21"/>
              </w:rPr>
            </w:pPr>
            <w:r w:rsidRPr="00127192">
              <w:rPr>
                <w:rFonts w:hint="eastAsia"/>
                <w:szCs w:val="21"/>
              </w:rPr>
              <w:t>・インタビューテスト</w:t>
            </w:r>
          </w:p>
        </w:tc>
        <w:tc>
          <w:tcPr>
            <w:tcW w:w="1984" w:type="dxa"/>
            <w:tcBorders>
              <w:bottom w:val="single" w:sz="12" w:space="0" w:color="auto"/>
              <w:right w:val="dotted" w:sz="4" w:space="0" w:color="auto"/>
            </w:tcBorders>
          </w:tcPr>
          <w:p w:rsidR="00777B7D" w:rsidRPr="00127192" w:rsidRDefault="000B712E" w:rsidP="000B712E">
            <w:pPr>
              <w:spacing w:line="240" w:lineRule="exact"/>
              <w:rPr>
                <w:szCs w:val="21"/>
              </w:rPr>
            </w:pPr>
            <w:r w:rsidRPr="00127192">
              <w:rPr>
                <w:rFonts w:hint="eastAsia"/>
                <w:szCs w:val="21"/>
              </w:rPr>
              <w:t>・</w:t>
            </w:r>
            <w:r w:rsidR="00167695">
              <w:rPr>
                <w:rFonts w:hint="eastAsia"/>
                <w:szCs w:val="21"/>
              </w:rPr>
              <w:t>様々な</w:t>
            </w:r>
            <w:r w:rsidR="00167695">
              <w:rPr>
                <w:szCs w:val="21"/>
              </w:rPr>
              <w:t>話題について、</w:t>
            </w:r>
            <w:r w:rsidR="00167695">
              <w:rPr>
                <w:rFonts w:hint="eastAsia"/>
                <w:szCs w:val="21"/>
              </w:rPr>
              <w:t>自分の</w:t>
            </w:r>
            <w:r w:rsidR="00167695">
              <w:rPr>
                <w:szCs w:val="21"/>
              </w:rPr>
              <w:t>意見や感想を</w:t>
            </w:r>
            <w:r w:rsidR="00083B02">
              <w:rPr>
                <w:rFonts w:hint="eastAsia"/>
                <w:szCs w:val="21"/>
              </w:rPr>
              <w:t>、</w:t>
            </w:r>
            <w:r w:rsidR="00167695">
              <w:rPr>
                <w:szCs w:val="21"/>
              </w:rPr>
              <w:t>文章の構成を考えながら</w:t>
            </w:r>
            <w:r w:rsidR="00A212C5">
              <w:rPr>
                <w:rFonts w:hint="eastAsia"/>
                <w:szCs w:val="21"/>
              </w:rPr>
              <w:t>論理的に</w:t>
            </w:r>
            <w:r w:rsidR="00167695">
              <w:rPr>
                <w:szCs w:val="21"/>
              </w:rPr>
              <w:t>書くことが</w:t>
            </w:r>
            <w:r w:rsidR="00167695">
              <w:rPr>
                <w:rFonts w:hint="eastAsia"/>
                <w:szCs w:val="21"/>
              </w:rPr>
              <w:t>できる</w:t>
            </w:r>
            <w:r w:rsidR="00167695">
              <w:rPr>
                <w:szCs w:val="21"/>
              </w:rPr>
              <w:t>。</w:t>
            </w:r>
          </w:p>
          <w:p w:rsidR="00A212C5" w:rsidRDefault="00777B7D" w:rsidP="000B712E">
            <w:pPr>
              <w:spacing w:line="240" w:lineRule="exact"/>
              <w:rPr>
                <w:szCs w:val="21"/>
              </w:rPr>
            </w:pPr>
            <w:r w:rsidRPr="00127192">
              <w:rPr>
                <w:rFonts w:hint="eastAsia"/>
                <w:szCs w:val="21"/>
              </w:rPr>
              <w:t>・</w:t>
            </w:r>
            <w:r w:rsidR="00167695">
              <w:rPr>
                <w:rFonts w:hint="eastAsia"/>
                <w:szCs w:val="21"/>
              </w:rPr>
              <w:t>段落</w:t>
            </w:r>
            <w:r w:rsidR="00167695">
              <w:rPr>
                <w:szCs w:val="21"/>
              </w:rPr>
              <w:t>内の構成を</w:t>
            </w:r>
            <w:r w:rsidR="00A212C5">
              <w:rPr>
                <w:rFonts w:hint="eastAsia"/>
                <w:szCs w:val="21"/>
              </w:rPr>
              <w:t>意識し</w:t>
            </w:r>
            <w:r w:rsidR="00A212C5">
              <w:rPr>
                <w:szCs w:val="21"/>
              </w:rPr>
              <w:t>、複数の段落をもつまとまりのある</w:t>
            </w:r>
            <w:r w:rsidR="00A212C5">
              <w:rPr>
                <w:rFonts w:hint="eastAsia"/>
                <w:szCs w:val="21"/>
              </w:rPr>
              <w:t>英文</w:t>
            </w:r>
            <w:r w:rsidR="00A212C5">
              <w:rPr>
                <w:szCs w:val="21"/>
              </w:rPr>
              <w:t>を</w:t>
            </w:r>
            <w:r w:rsidR="00A212C5">
              <w:rPr>
                <w:rFonts w:hint="eastAsia"/>
                <w:szCs w:val="21"/>
              </w:rPr>
              <w:t>書くことが</w:t>
            </w:r>
            <w:r w:rsidR="00A212C5">
              <w:rPr>
                <w:szCs w:val="21"/>
              </w:rPr>
              <w:t>できる。</w:t>
            </w:r>
          </w:p>
          <w:p w:rsidR="000B712E" w:rsidRPr="00127192" w:rsidRDefault="00A212C5" w:rsidP="000B712E">
            <w:pPr>
              <w:spacing w:line="240" w:lineRule="exact"/>
              <w:rPr>
                <w:szCs w:val="21"/>
              </w:rPr>
            </w:pPr>
            <w:r>
              <w:rPr>
                <w:rFonts w:hint="eastAsia"/>
                <w:szCs w:val="21"/>
              </w:rPr>
              <w:t>・</w:t>
            </w:r>
            <w:r w:rsidR="00777B7D" w:rsidRPr="00127192">
              <w:rPr>
                <w:rFonts w:hint="eastAsia"/>
                <w:szCs w:val="21"/>
              </w:rPr>
              <w:t>英文の主張・論旨などのポイントを英語でまとめることができる</w:t>
            </w:r>
            <w:r w:rsidR="000B712E" w:rsidRPr="00127192">
              <w:rPr>
                <w:rFonts w:hint="eastAsia"/>
                <w:szCs w:val="21"/>
              </w:rPr>
              <w:t>。</w:t>
            </w:r>
          </w:p>
        </w:tc>
        <w:tc>
          <w:tcPr>
            <w:tcW w:w="1701" w:type="dxa"/>
            <w:tcBorders>
              <w:left w:val="dotted" w:sz="4" w:space="0" w:color="auto"/>
              <w:bottom w:val="single" w:sz="12" w:space="0" w:color="auto"/>
              <w:right w:val="single" w:sz="12" w:space="0" w:color="auto"/>
            </w:tcBorders>
          </w:tcPr>
          <w:p w:rsidR="000B712E" w:rsidRPr="00127192" w:rsidRDefault="000B712E" w:rsidP="00127192">
            <w:pPr>
              <w:spacing w:line="240" w:lineRule="exact"/>
              <w:ind w:left="174" w:hangingChars="83" w:hanging="174"/>
              <w:rPr>
                <w:szCs w:val="21"/>
              </w:rPr>
            </w:pPr>
            <w:r w:rsidRPr="00127192">
              <w:rPr>
                <w:rFonts w:hint="eastAsia"/>
                <w:szCs w:val="21"/>
              </w:rPr>
              <w:t>コミュ英Ⅲ</w:t>
            </w:r>
          </w:p>
          <w:p w:rsidR="000B712E" w:rsidRPr="00127192" w:rsidRDefault="000B712E" w:rsidP="00127192">
            <w:pPr>
              <w:spacing w:line="240" w:lineRule="exact"/>
              <w:ind w:left="174" w:hangingChars="83" w:hanging="174"/>
              <w:rPr>
                <w:szCs w:val="21"/>
              </w:rPr>
            </w:pPr>
            <w:r w:rsidRPr="00127192">
              <w:rPr>
                <w:rFonts w:hint="eastAsia"/>
                <w:szCs w:val="21"/>
              </w:rPr>
              <w:t>・ライティングテスト</w:t>
            </w:r>
          </w:p>
          <w:p w:rsidR="000B712E" w:rsidRPr="00127192" w:rsidRDefault="000B712E" w:rsidP="00127192">
            <w:pPr>
              <w:spacing w:line="240" w:lineRule="exact"/>
              <w:ind w:left="174" w:hangingChars="83" w:hanging="174"/>
              <w:rPr>
                <w:szCs w:val="21"/>
              </w:rPr>
            </w:pPr>
            <w:r w:rsidRPr="00127192">
              <w:rPr>
                <w:rFonts w:hint="eastAsia"/>
                <w:szCs w:val="21"/>
              </w:rPr>
              <w:t>・定期テスト</w:t>
            </w:r>
          </w:p>
          <w:p w:rsidR="000B712E" w:rsidRPr="00127192" w:rsidRDefault="000B712E" w:rsidP="00127192">
            <w:pPr>
              <w:spacing w:line="240" w:lineRule="exact"/>
              <w:ind w:left="174" w:hangingChars="83" w:hanging="174"/>
              <w:rPr>
                <w:szCs w:val="21"/>
              </w:rPr>
            </w:pPr>
          </w:p>
          <w:p w:rsidR="000B712E" w:rsidRPr="00127192" w:rsidRDefault="000B712E" w:rsidP="00127192">
            <w:pPr>
              <w:spacing w:line="240" w:lineRule="exact"/>
              <w:ind w:left="174" w:hangingChars="83" w:hanging="174"/>
              <w:rPr>
                <w:szCs w:val="21"/>
              </w:rPr>
            </w:pPr>
            <w:r w:rsidRPr="00127192">
              <w:rPr>
                <w:rFonts w:hint="eastAsia"/>
                <w:szCs w:val="21"/>
              </w:rPr>
              <w:t>英語表現Ⅱ</w:t>
            </w:r>
          </w:p>
          <w:p w:rsidR="000B712E" w:rsidRPr="00127192" w:rsidRDefault="000B712E" w:rsidP="00127192">
            <w:pPr>
              <w:spacing w:line="240" w:lineRule="exact"/>
              <w:ind w:left="174" w:hangingChars="83" w:hanging="174"/>
              <w:rPr>
                <w:szCs w:val="21"/>
              </w:rPr>
            </w:pPr>
            <w:r w:rsidRPr="00127192">
              <w:rPr>
                <w:rFonts w:hint="eastAsia"/>
                <w:szCs w:val="21"/>
              </w:rPr>
              <w:t>・エッセーライティング</w:t>
            </w:r>
          </w:p>
          <w:p w:rsidR="004632A7" w:rsidRPr="00127192" w:rsidRDefault="000B712E" w:rsidP="00127192">
            <w:pPr>
              <w:spacing w:line="240" w:lineRule="exact"/>
              <w:ind w:left="174" w:hangingChars="83" w:hanging="174"/>
              <w:rPr>
                <w:szCs w:val="21"/>
              </w:rPr>
            </w:pPr>
            <w:r w:rsidRPr="00127192">
              <w:rPr>
                <w:rFonts w:hint="eastAsia"/>
                <w:szCs w:val="21"/>
              </w:rPr>
              <w:t>・定期テスト</w:t>
            </w:r>
          </w:p>
        </w:tc>
        <w:tc>
          <w:tcPr>
            <w:tcW w:w="1985" w:type="dxa"/>
            <w:tcBorders>
              <w:left w:val="single" w:sz="12" w:space="0" w:color="auto"/>
              <w:bottom w:val="single" w:sz="12" w:space="0" w:color="auto"/>
              <w:right w:val="dotted" w:sz="4" w:space="0" w:color="auto"/>
            </w:tcBorders>
          </w:tcPr>
          <w:p w:rsidR="00A212C5" w:rsidRDefault="000C288D" w:rsidP="00AD036D">
            <w:pPr>
              <w:spacing w:line="240" w:lineRule="exact"/>
              <w:rPr>
                <w:szCs w:val="21"/>
              </w:rPr>
            </w:pPr>
            <w:r w:rsidRPr="00127192">
              <w:rPr>
                <w:rFonts w:hint="eastAsia"/>
                <w:szCs w:val="21"/>
              </w:rPr>
              <w:t>・</w:t>
            </w:r>
            <w:r w:rsidR="006E6E65" w:rsidRPr="00127192">
              <w:rPr>
                <w:rFonts w:hint="eastAsia"/>
                <w:szCs w:val="21"/>
              </w:rPr>
              <w:t>自然な速さの英語での会話</w:t>
            </w:r>
            <w:r w:rsidR="00EA286C">
              <w:rPr>
                <w:rFonts w:hint="eastAsia"/>
                <w:szCs w:val="21"/>
              </w:rPr>
              <w:t>や</w:t>
            </w:r>
            <w:r w:rsidR="00EA286C">
              <w:rPr>
                <w:szCs w:val="21"/>
              </w:rPr>
              <w:t>スピーチを</w:t>
            </w:r>
            <w:r w:rsidR="00EA286C">
              <w:rPr>
                <w:rFonts w:hint="eastAsia"/>
                <w:szCs w:val="21"/>
              </w:rPr>
              <w:t>聞き、</w:t>
            </w:r>
            <w:r w:rsidR="00EA286C">
              <w:rPr>
                <w:szCs w:val="21"/>
              </w:rPr>
              <w:t>話の展開や</w:t>
            </w:r>
            <w:r w:rsidR="00EA286C">
              <w:rPr>
                <w:rFonts w:hint="eastAsia"/>
                <w:szCs w:val="21"/>
              </w:rPr>
              <w:t>要点</w:t>
            </w:r>
            <w:r w:rsidR="00EA286C">
              <w:rPr>
                <w:szCs w:val="21"/>
              </w:rPr>
              <w:t>をとらえることができる。</w:t>
            </w:r>
          </w:p>
          <w:p w:rsidR="004632A7" w:rsidRPr="00127192" w:rsidRDefault="00A212C5" w:rsidP="00AD036D">
            <w:pPr>
              <w:spacing w:line="240" w:lineRule="exact"/>
              <w:rPr>
                <w:szCs w:val="21"/>
              </w:rPr>
            </w:pPr>
            <w:r>
              <w:rPr>
                <w:rFonts w:hint="eastAsia"/>
                <w:szCs w:val="21"/>
              </w:rPr>
              <w:t>・</w:t>
            </w:r>
            <w:r w:rsidR="000C288D" w:rsidRPr="00127192">
              <w:rPr>
                <w:rFonts w:hint="eastAsia"/>
                <w:szCs w:val="21"/>
              </w:rPr>
              <w:t>社会的な話題や時事問題について話されている対話や討論などを聞いて、情報や考えなどの概要をとらえることができる。</w:t>
            </w:r>
          </w:p>
        </w:tc>
        <w:tc>
          <w:tcPr>
            <w:tcW w:w="1701" w:type="dxa"/>
            <w:tcBorders>
              <w:left w:val="dotted" w:sz="4" w:space="0" w:color="auto"/>
              <w:bottom w:val="single" w:sz="12" w:space="0" w:color="auto"/>
            </w:tcBorders>
          </w:tcPr>
          <w:p w:rsidR="000C288D" w:rsidRPr="00127192" w:rsidRDefault="000C288D" w:rsidP="000C288D">
            <w:pPr>
              <w:spacing w:line="240" w:lineRule="exact"/>
              <w:rPr>
                <w:szCs w:val="21"/>
              </w:rPr>
            </w:pPr>
            <w:r w:rsidRPr="00127192">
              <w:rPr>
                <w:rFonts w:hint="eastAsia"/>
                <w:szCs w:val="21"/>
              </w:rPr>
              <w:t>コミュ英Ⅲ</w:t>
            </w:r>
          </w:p>
          <w:p w:rsidR="000C288D" w:rsidRPr="00127192" w:rsidRDefault="000C288D" w:rsidP="000C288D">
            <w:pPr>
              <w:spacing w:line="240" w:lineRule="exact"/>
              <w:rPr>
                <w:szCs w:val="21"/>
              </w:rPr>
            </w:pPr>
            <w:r w:rsidRPr="00127192">
              <w:rPr>
                <w:rFonts w:hint="eastAsia"/>
                <w:szCs w:val="21"/>
              </w:rPr>
              <w:t>・</w:t>
            </w:r>
            <w:r w:rsidR="006A36AF" w:rsidRPr="00127192">
              <w:rPr>
                <w:rFonts w:hint="eastAsia"/>
                <w:szCs w:val="21"/>
              </w:rPr>
              <w:t>リスニング</w:t>
            </w:r>
            <w:r w:rsidRPr="00127192">
              <w:rPr>
                <w:rFonts w:hint="eastAsia"/>
                <w:szCs w:val="21"/>
              </w:rPr>
              <w:t>テスト</w:t>
            </w:r>
          </w:p>
          <w:p w:rsidR="000C288D" w:rsidRPr="00127192" w:rsidRDefault="000C288D" w:rsidP="000C288D">
            <w:pPr>
              <w:spacing w:line="240" w:lineRule="exact"/>
              <w:rPr>
                <w:szCs w:val="21"/>
              </w:rPr>
            </w:pPr>
            <w:r w:rsidRPr="00127192">
              <w:rPr>
                <w:rFonts w:hint="eastAsia"/>
                <w:szCs w:val="21"/>
              </w:rPr>
              <w:t>・定期テスト</w:t>
            </w:r>
          </w:p>
          <w:p w:rsidR="004632A7" w:rsidRPr="00127192" w:rsidRDefault="004632A7" w:rsidP="000B712E">
            <w:pPr>
              <w:spacing w:line="240" w:lineRule="exact"/>
              <w:rPr>
                <w:szCs w:val="21"/>
              </w:rPr>
            </w:pPr>
          </w:p>
        </w:tc>
        <w:tc>
          <w:tcPr>
            <w:tcW w:w="1984" w:type="dxa"/>
            <w:tcBorders>
              <w:bottom w:val="single" w:sz="12" w:space="0" w:color="auto"/>
            </w:tcBorders>
          </w:tcPr>
          <w:p w:rsidR="00565F25" w:rsidRDefault="000C288D" w:rsidP="00565F25">
            <w:pPr>
              <w:spacing w:line="240" w:lineRule="exact"/>
              <w:rPr>
                <w:szCs w:val="21"/>
              </w:rPr>
            </w:pPr>
            <w:r w:rsidRPr="00127192">
              <w:rPr>
                <w:rFonts w:hint="eastAsia"/>
                <w:szCs w:val="21"/>
              </w:rPr>
              <w:t>・</w:t>
            </w:r>
            <w:r w:rsidR="00565F25">
              <w:rPr>
                <w:rFonts w:hint="eastAsia"/>
                <w:szCs w:val="21"/>
              </w:rPr>
              <w:t>社会的な</w:t>
            </w:r>
            <w:r w:rsidR="00565F25">
              <w:rPr>
                <w:szCs w:val="21"/>
              </w:rPr>
              <w:t>話題や時事</w:t>
            </w:r>
            <w:r w:rsidR="00565F25">
              <w:rPr>
                <w:rFonts w:hint="eastAsia"/>
                <w:szCs w:val="21"/>
              </w:rPr>
              <w:t>問題についての</w:t>
            </w:r>
            <w:r w:rsidR="00565F25">
              <w:rPr>
                <w:szCs w:val="21"/>
              </w:rPr>
              <w:t>説明や</w:t>
            </w:r>
            <w:r w:rsidR="00565F25">
              <w:rPr>
                <w:rFonts w:hint="eastAsia"/>
                <w:szCs w:val="21"/>
              </w:rPr>
              <w:t>評論</w:t>
            </w:r>
            <w:r w:rsidR="00565F25">
              <w:rPr>
                <w:szCs w:val="21"/>
              </w:rPr>
              <w:t>などを</w:t>
            </w:r>
            <w:r w:rsidR="00565F25">
              <w:rPr>
                <w:rFonts w:hint="eastAsia"/>
                <w:szCs w:val="21"/>
              </w:rPr>
              <w:t>、</w:t>
            </w:r>
            <w:r w:rsidR="006E6E65" w:rsidRPr="00127192">
              <w:rPr>
                <w:rFonts w:hint="eastAsia"/>
                <w:szCs w:val="21"/>
              </w:rPr>
              <w:t>目的に応じて読み方を選択して</w:t>
            </w:r>
            <w:r w:rsidR="00565F25">
              <w:rPr>
                <w:rFonts w:hint="eastAsia"/>
                <w:szCs w:val="21"/>
              </w:rPr>
              <w:t>、その</w:t>
            </w:r>
            <w:r w:rsidR="00565F25">
              <w:rPr>
                <w:szCs w:val="21"/>
              </w:rPr>
              <w:t>概要</w:t>
            </w:r>
            <w:r w:rsidR="00565F25">
              <w:rPr>
                <w:rFonts w:hint="eastAsia"/>
                <w:szCs w:val="21"/>
              </w:rPr>
              <w:t>や</w:t>
            </w:r>
            <w:r w:rsidR="00565F25">
              <w:rPr>
                <w:szCs w:val="21"/>
              </w:rPr>
              <w:t>要点を</w:t>
            </w:r>
            <w:r w:rsidR="006E6E65" w:rsidRPr="00127192">
              <w:rPr>
                <w:rFonts w:hint="eastAsia"/>
                <w:szCs w:val="21"/>
              </w:rPr>
              <w:t>理解する</w:t>
            </w:r>
            <w:r w:rsidRPr="00127192">
              <w:rPr>
                <w:rFonts w:hint="eastAsia"/>
                <w:szCs w:val="21"/>
              </w:rPr>
              <w:t>ことができる。</w:t>
            </w:r>
          </w:p>
          <w:p w:rsidR="00565F25" w:rsidRPr="00565F25" w:rsidRDefault="00565F25" w:rsidP="00565F25">
            <w:pPr>
              <w:spacing w:line="240" w:lineRule="exact"/>
              <w:rPr>
                <w:szCs w:val="21"/>
              </w:rPr>
            </w:pPr>
            <w:r>
              <w:rPr>
                <w:rFonts w:hint="eastAsia"/>
                <w:szCs w:val="21"/>
              </w:rPr>
              <w:t>・</w:t>
            </w:r>
            <w:r>
              <w:rPr>
                <w:szCs w:val="21"/>
              </w:rPr>
              <w:t>段落</w:t>
            </w:r>
            <w:r>
              <w:rPr>
                <w:rFonts w:hint="eastAsia"/>
                <w:szCs w:val="21"/>
              </w:rPr>
              <w:t>間の</w:t>
            </w:r>
            <w:r>
              <w:rPr>
                <w:szCs w:val="21"/>
              </w:rPr>
              <w:t>つ</w:t>
            </w:r>
            <w:r>
              <w:rPr>
                <w:rFonts w:hint="eastAsia"/>
                <w:szCs w:val="21"/>
              </w:rPr>
              <w:t>ながりや</w:t>
            </w:r>
            <w:r>
              <w:rPr>
                <w:szCs w:val="21"/>
              </w:rPr>
              <w:t>展開パターンを把握して、</w:t>
            </w:r>
            <w:r>
              <w:rPr>
                <w:rFonts w:hint="eastAsia"/>
                <w:szCs w:val="21"/>
              </w:rPr>
              <w:t>英文全体の</w:t>
            </w:r>
            <w:r>
              <w:rPr>
                <w:szCs w:val="21"/>
              </w:rPr>
              <w:t>構成を理解できる。</w:t>
            </w:r>
          </w:p>
        </w:tc>
        <w:tc>
          <w:tcPr>
            <w:tcW w:w="1985" w:type="dxa"/>
            <w:tcBorders>
              <w:bottom w:val="single" w:sz="12" w:space="0" w:color="auto"/>
              <w:right w:val="single" w:sz="12" w:space="0" w:color="auto"/>
            </w:tcBorders>
          </w:tcPr>
          <w:p w:rsidR="000C288D" w:rsidRPr="00127192" w:rsidRDefault="000C288D" w:rsidP="000C288D">
            <w:pPr>
              <w:spacing w:line="240" w:lineRule="exact"/>
              <w:rPr>
                <w:szCs w:val="21"/>
              </w:rPr>
            </w:pPr>
            <w:r w:rsidRPr="00127192">
              <w:rPr>
                <w:rFonts w:hint="eastAsia"/>
                <w:szCs w:val="21"/>
              </w:rPr>
              <w:t>コミュ英Ⅲ</w:t>
            </w:r>
          </w:p>
          <w:p w:rsidR="006A36AF" w:rsidRPr="00127192" w:rsidRDefault="000C288D" w:rsidP="00565F25">
            <w:pPr>
              <w:spacing w:line="240" w:lineRule="exact"/>
              <w:rPr>
                <w:szCs w:val="21"/>
              </w:rPr>
            </w:pPr>
            <w:r w:rsidRPr="00127192">
              <w:rPr>
                <w:rFonts w:hint="eastAsia"/>
                <w:szCs w:val="21"/>
              </w:rPr>
              <w:t>・</w:t>
            </w:r>
            <w:r w:rsidR="006A36AF" w:rsidRPr="00127192">
              <w:rPr>
                <w:rFonts w:hint="eastAsia"/>
                <w:szCs w:val="21"/>
              </w:rPr>
              <w:t>リーディング</w:t>
            </w:r>
            <w:r w:rsidRPr="00127192">
              <w:rPr>
                <w:rFonts w:hint="eastAsia"/>
                <w:szCs w:val="21"/>
              </w:rPr>
              <w:t>テスト</w:t>
            </w:r>
          </w:p>
          <w:p w:rsidR="000C288D" w:rsidRPr="00127192" w:rsidRDefault="000C288D" w:rsidP="000C288D">
            <w:pPr>
              <w:spacing w:line="240" w:lineRule="exact"/>
              <w:rPr>
                <w:szCs w:val="21"/>
              </w:rPr>
            </w:pPr>
            <w:r w:rsidRPr="00127192">
              <w:rPr>
                <w:rFonts w:hint="eastAsia"/>
                <w:szCs w:val="21"/>
              </w:rPr>
              <w:t>・定期テスト</w:t>
            </w:r>
          </w:p>
          <w:p w:rsidR="004632A7" w:rsidRPr="00127192" w:rsidRDefault="004632A7" w:rsidP="000B712E">
            <w:pPr>
              <w:spacing w:line="240" w:lineRule="exact"/>
              <w:rPr>
                <w:szCs w:val="21"/>
              </w:rPr>
            </w:pPr>
          </w:p>
        </w:tc>
      </w:tr>
    </w:tbl>
    <w:p w:rsidR="004632A7" w:rsidRDefault="00897B7D">
      <w:r>
        <w:rPr>
          <w:noProof/>
        </w:rPr>
        <mc:AlternateContent>
          <mc:Choice Requires="wps">
            <w:drawing>
              <wp:anchor distT="0" distB="0" distL="114300" distR="114300" simplePos="0" relativeHeight="251665408" behindDoc="0" locked="0" layoutInCell="1" allowOverlap="1">
                <wp:simplePos x="0" y="0"/>
                <wp:positionH relativeFrom="column">
                  <wp:posOffset>7366635</wp:posOffset>
                </wp:positionH>
                <wp:positionV relativeFrom="paragraph">
                  <wp:posOffset>8890</wp:posOffset>
                </wp:positionV>
                <wp:extent cx="352425" cy="172720"/>
                <wp:effectExtent l="38100" t="19050" r="9525" b="1778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272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6EFBB" id="AutoShape 10" o:spid="_x0000_s1026" type="#_x0000_t68" style="position:absolute;left:0;text-align:left;margin-left:580.05pt;margin-top:.7pt;width:27.75pt;height: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">
                <v:textbox style="layout-flow:vertical-ideographic" inset="5.85pt,.7pt,5.85pt,.7pt"/>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5233035</wp:posOffset>
                </wp:positionH>
                <wp:positionV relativeFrom="paragraph">
                  <wp:posOffset>8890</wp:posOffset>
                </wp:positionV>
                <wp:extent cx="352425" cy="172720"/>
                <wp:effectExtent l="38100" t="19050" r="9525" b="1778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272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C2758" id="AutoShape 9" o:spid="_x0000_s1026" type="#_x0000_t68" style="position:absolute;left:0;text-align:left;margin-left:412.05pt;margin-top:.7pt;width:27.75pt;height: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">
                <v:textbox style="layout-flow:vertical-ideographic" inset="5.85pt,.7pt,5.85pt,.7pt"/>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3070860</wp:posOffset>
                </wp:positionH>
                <wp:positionV relativeFrom="paragraph">
                  <wp:posOffset>8890</wp:posOffset>
                </wp:positionV>
                <wp:extent cx="352425" cy="172720"/>
                <wp:effectExtent l="38100" t="19050" r="9525" b="1778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272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0CCB2" id="AutoShape 8" o:spid="_x0000_s1026" type="#_x0000_t68" style="position:absolute;left:0;text-align:left;margin-left:241.8pt;margin-top:.7pt;width:27.7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">
                <v:textbox style="layout-flow:vertical-ideographic" inset="5.85pt,.7pt,5.85pt,.7pt"/>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975360</wp:posOffset>
                </wp:positionH>
                <wp:positionV relativeFrom="paragraph">
                  <wp:posOffset>8890</wp:posOffset>
                </wp:positionV>
                <wp:extent cx="352425" cy="172720"/>
                <wp:effectExtent l="38100" t="19050" r="9525" b="1778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272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34498" id="AutoShape 7" o:spid="_x0000_s1026" type="#_x0000_t68" style="position:absolute;left:0;text-align:left;margin-left:76.8pt;margin-top:.7pt;width:27.75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">
                <v:textbox style="layout-flow:vertical-ideographic" inset="5.85pt,.7pt,5.85pt,.7pt"/>
              </v:shape>
            </w:pict>
          </mc:Fallback>
        </mc:AlternateContent>
      </w:r>
    </w:p>
    <w:tbl>
      <w:tblPr>
        <w:tblStyle w:val="a3"/>
        <w:tblW w:w="0" w:type="auto"/>
        <w:tblLook w:val="04A0" w:firstRow="1" w:lastRow="0" w:firstColumn="1" w:lastColumn="0" w:noHBand="0" w:noVBand="1"/>
      </w:tblPr>
      <w:tblGrid>
        <w:gridCol w:w="2235"/>
        <w:gridCol w:w="1701"/>
        <w:gridCol w:w="2126"/>
        <w:gridCol w:w="1559"/>
        <w:gridCol w:w="2126"/>
        <w:gridCol w:w="1560"/>
        <w:gridCol w:w="2126"/>
        <w:gridCol w:w="1843"/>
      </w:tblGrid>
      <w:tr w:rsidR="000C288D" w:rsidTr="00127192">
        <w:tc>
          <w:tcPr>
            <w:tcW w:w="15276" w:type="dxa"/>
            <w:gridSpan w:val="8"/>
            <w:tcBorders>
              <w:top w:val="single" w:sz="12" w:space="0" w:color="auto"/>
              <w:left w:val="single" w:sz="12" w:space="0" w:color="auto"/>
              <w:bottom w:val="single" w:sz="12" w:space="0" w:color="auto"/>
              <w:right w:val="single" w:sz="12" w:space="0" w:color="auto"/>
            </w:tcBorders>
          </w:tcPr>
          <w:p w:rsidR="007B79FB" w:rsidRDefault="000C288D" w:rsidP="007B79FB">
            <w:pPr>
              <w:spacing w:line="240" w:lineRule="exact"/>
              <w:jc w:val="left"/>
            </w:pPr>
            <w:r>
              <w:rPr>
                <w:rFonts w:hint="eastAsia"/>
              </w:rPr>
              <w:t>【第２学年】履修科目</w:t>
            </w:r>
            <w:r w:rsidR="00D730D2">
              <w:rPr>
                <w:rFonts w:hint="eastAsia"/>
              </w:rPr>
              <w:t>：コミュニケーション英語Ⅱ（</w:t>
            </w:r>
            <w:r w:rsidR="007B79FB">
              <w:rPr>
                <w:rFonts w:hint="eastAsia"/>
              </w:rPr>
              <w:t>文科</w:t>
            </w:r>
            <w:r w:rsidR="007B79FB">
              <w:t>教養</w:t>
            </w:r>
            <w:r w:rsidR="00CC36F3">
              <w:rPr>
                <w:rFonts w:hint="eastAsia"/>
              </w:rPr>
              <w:t>・学術</w:t>
            </w:r>
            <w:bookmarkStart w:id="0" w:name="_GoBack"/>
            <w:bookmarkEnd w:id="0"/>
            <w:r w:rsidR="00680443">
              <w:rPr>
                <w:rFonts w:hint="eastAsia"/>
              </w:rPr>
              <w:t>５</w:t>
            </w:r>
            <w:r w:rsidR="00D730D2">
              <w:rPr>
                <w:rFonts w:hint="eastAsia"/>
              </w:rPr>
              <w:t>単位</w:t>
            </w:r>
            <w:r w:rsidR="00CC36F3">
              <w:rPr>
                <w:rFonts w:hint="eastAsia"/>
              </w:rPr>
              <w:t>、理科教養</w:t>
            </w:r>
            <w:r w:rsidR="007B79FB">
              <w:t>４</w:t>
            </w:r>
            <w:r w:rsidR="007B79FB">
              <w:rPr>
                <w:rFonts w:hint="eastAsia"/>
              </w:rPr>
              <w:t>単位</w:t>
            </w:r>
            <w:r w:rsidR="00D730D2">
              <w:rPr>
                <w:rFonts w:hint="eastAsia"/>
              </w:rPr>
              <w:t>）・英語表現Ⅱ（</w:t>
            </w:r>
            <w:r w:rsidR="007B79FB">
              <w:rPr>
                <w:rFonts w:hint="eastAsia"/>
              </w:rPr>
              <w:t>文科</w:t>
            </w:r>
            <w:r w:rsidR="007B79FB">
              <w:t>学術３</w:t>
            </w:r>
            <w:r w:rsidR="007B79FB">
              <w:rPr>
                <w:rFonts w:hint="eastAsia"/>
              </w:rPr>
              <w:t>単位、</w:t>
            </w:r>
            <w:r w:rsidR="007B79FB">
              <w:t>理科学術・教養</w:t>
            </w:r>
            <w:r w:rsidR="00D730D2">
              <w:rPr>
                <w:rFonts w:hint="eastAsia"/>
              </w:rPr>
              <w:t>２単位）</w:t>
            </w:r>
          </w:p>
          <w:p w:rsidR="000C288D" w:rsidRDefault="00D730D2" w:rsidP="007B79FB">
            <w:pPr>
              <w:spacing w:line="240" w:lineRule="exact"/>
              <w:jc w:val="left"/>
            </w:pPr>
            <w:r>
              <w:rPr>
                <w:rFonts w:hint="eastAsia"/>
              </w:rPr>
              <w:t xml:space="preserve">　</w:t>
            </w:r>
            <w:r w:rsidR="000C288D">
              <w:rPr>
                <w:rFonts w:hint="eastAsia"/>
              </w:rPr>
              <w:t>主な教材</w:t>
            </w:r>
            <w:r>
              <w:rPr>
                <w:rFonts w:hint="eastAsia"/>
              </w:rPr>
              <w:t>：教科書、教科書に関連した副教材</w:t>
            </w:r>
          </w:p>
        </w:tc>
      </w:tr>
      <w:tr w:rsidR="000C288D" w:rsidTr="00127192">
        <w:tc>
          <w:tcPr>
            <w:tcW w:w="3936" w:type="dxa"/>
            <w:gridSpan w:val="2"/>
            <w:tcBorders>
              <w:top w:val="single" w:sz="12" w:space="0" w:color="auto"/>
              <w:left w:val="single" w:sz="12" w:space="0" w:color="auto"/>
            </w:tcBorders>
          </w:tcPr>
          <w:p w:rsidR="000C288D" w:rsidRDefault="000C288D" w:rsidP="006A36AF">
            <w:pPr>
              <w:spacing w:line="240" w:lineRule="exact"/>
              <w:jc w:val="center"/>
            </w:pPr>
            <w:r>
              <w:rPr>
                <w:rFonts w:hint="eastAsia"/>
              </w:rPr>
              <w:t>話すこと</w:t>
            </w:r>
          </w:p>
        </w:tc>
        <w:tc>
          <w:tcPr>
            <w:tcW w:w="3685" w:type="dxa"/>
            <w:gridSpan w:val="2"/>
            <w:tcBorders>
              <w:top w:val="single" w:sz="12" w:space="0" w:color="auto"/>
              <w:right w:val="single" w:sz="12" w:space="0" w:color="auto"/>
            </w:tcBorders>
          </w:tcPr>
          <w:p w:rsidR="000C288D" w:rsidRDefault="000C288D" w:rsidP="006A36AF">
            <w:pPr>
              <w:spacing w:line="240" w:lineRule="exact"/>
              <w:jc w:val="center"/>
            </w:pPr>
            <w:r>
              <w:rPr>
                <w:rFonts w:hint="eastAsia"/>
              </w:rPr>
              <w:t>書くこと</w:t>
            </w:r>
          </w:p>
        </w:tc>
        <w:tc>
          <w:tcPr>
            <w:tcW w:w="3686" w:type="dxa"/>
            <w:gridSpan w:val="2"/>
            <w:tcBorders>
              <w:top w:val="single" w:sz="12" w:space="0" w:color="auto"/>
              <w:left w:val="single" w:sz="12" w:space="0" w:color="auto"/>
            </w:tcBorders>
          </w:tcPr>
          <w:p w:rsidR="000C288D" w:rsidRDefault="000C288D" w:rsidP="006A36AF">
            <w:pPr>
              <w:spacing w:line="240" w:lineRule="exact"/>
              <w:jc w:val="center"/>
            </w:pPr>
            <w:r>
              <w:rPr>
                <w:rFonts w:hint="eastAsia"/>
              </w:rPr>
              <w:t>聞くこと</w:t>
            </w:r>
          </w:p>
        </w:tc>
        <w:tc>
          <w:tcPr>
            <w:tcW w:w="3969" w:type="dxa"/>
            <w:gridSpan w:val="2"/>
            <w:tcBorders>
              <w:top w:val="single" w:sz="12" w:space="0" w:color="auto"/>
              <w:right w:val="single" w:sz="12" w:space="0" w:color="auto"/>
            </w:tcBorders>
          </w:tcPr>
          <w:p w:rsidR="000C288D" w:rsidRDefault="000C288D" w:rsidP="006A36AF">
            <w:pPr>
              <w:spacing w:line="240" w:lineRule="exact"/>
              <w:jc w:val="center"/>
            </w:pPr>
            <w:r>
              <w:rPr>
                <w:rFonts w:hint="eastAsia"/>
              </w:rPr>
              <w:t>読むこと</w:t>
            </w:r>
          </w:p>
        </w:tc>
      </w:tr>
      <w:tr w:rsidR="006A36AF" w:rsidTr="00127192">
        <w:tc>
          <w:tcPr>
            <w:tcW w:w="2235" w:type="dxa"/>
            <w:tcBorders>
              <w:left w:val="single" w:sz="12" w:space="0" w:color="auto"/>
              <w:right w:val="dotted" w:sz="4" w:space="0" w:color="auto"/>
            </w:tcBorders>
          </w:tcPr>
          <w:p w:rsidR="000C288D" w:rsidRDefault="000C288D" w:rsidP="006A36AF">
            <w:pPr>
              <w:spacing w:line="240" w:lineRule="exact"/>
              <w:jc w:val="center"/>
            </w:pPr>
            <w:r>
              <w:rPr>
                <w:rFonts w:hint="eastAsia"/>
              </w:rPr>
              <w:t>学習到達目標</w:t>
            </w:r>
          </w:p>
        </w:tc>
        <w:tc>
          <w:tcPr>
            <w:tcW w:w="1701" w:type="dxa"/>
            <w:tcBorders>
              <w:left w:val="dotted" w:sz="4" w:space="0" w:color="auto"/>
            </w:tcBorders>
          </w:tcPr>
          <w:p w:rsidR="000C288D" w:rsidRDefault="000C288D" w:rsidP="006A36AF">
            <w:pPr>
              <w:spacing w:line="240" w:lineRule="exact"/>
              <w:jc w:val="center"/>
            </w:pPr>
            <w:r>
              <w:rPr>
                <w:rFonts w:hint="eastAsia"/>
              </w:rPr>
              <w:t>科目・評価</w:t>
            </w:r>
          </w:p>
        </w:tc>
        <w:tc>
          <w:tcPr>
            <w:tcW w:w="2126" w:type="dxa"/>
            <w:tcBorders>
              <w:right w:val="dotted" w:sz="4" w:space="0" w:color="auto"/>
            </w:tcBorders>
          </w:tcPr>
          <w:p w:rsidR="000C288D" w:rsidRDefault="000C288D" w:rsidP="006A36AF">
            <w:pPr>
              <w:spacing w:line="240" w:lineRule="exact"/>
              <w:jc w:val="center"/>
            </w:pPr>
            <w:r>
              <w:rPr>
                <w:rFonts w:hint="eastAsia"/>
              </w:rPr>
              <w:t>学習到達目標</w:t>
            </w:r>
          </w:p>
        </w:tc>
        <w:tc>
          <w:tcPr>
            <w:tcW w:w="1559" w:type="dxa"/>
            <w:tcBorders>
              <w:left w:val="dotted" w:sz="4" w:space="0" w:color="auto"/>
              <w:right w:val="single" w:sz="12" w:space="0" w:color="auto"/>
            </w:tcBorders>
          </w:tcPr>
          <w:p w:rsidR="000C288D" w:rsidRDefault="000C288D" w:rsidP="006A36AF">
            <w:pPr>
              <w:spacing w:line="240" w:lineRule="exact"/>
              <w:jc w:val="center"/>
            </w:pPr>
            <w:r>
              <w:rPr>
                <w:rFonts w:hint="eastAsia"/>
              </w:rPr>
              <w:t>科目・評価</w:t>
            </w:r>
          </w:p>
        </w:tc>
        <w:tc>
          <w:tcPr>
            <w:tcW w:w="2126" w:type="dxa"/>
            <w:tcBorders>
              <w:left w:val="single" w:sz="12" w:space="0" w:color="auto"/>
              <w:right w:val="dotted" w:sz="4" w:space="0" w:color="auto"/>
            </w:tcBorders>
          </w:tcPr>
          <w:p w:rsidR="000C288D" w:rsidRDefault="000C288D" w:rsidP="006A36AF">
            <w:pPr>
              <w:spacing w:line="240" w:lineRule="exact"/>
              <w:jc w:val="center"/>
            </w:pPr>
            <w:r>
              <w:rPr>
                <w:rFonts w:hint="eastAsia"/>
              </w:rPr>
              <w:t>学習到達目標</w:t>
            </w:r>
          </w:p>
        </w:tc>
        <w:tc>
          <w:tcPr>
            <w:tcW w:w="1560" w:type="dxa"/>
            <w:tcBorders>
              <w:left w:val="dotted" w:sz="4" w:space="0" w:color="auto"/>
            </w:tcBorders>
          </w:tcPr>
          <w:p w:rsidR="000C288D" w:rsidRDefault="000C288D" w:rsidP="006A36AF">
            <w:pPr>
              <w:spacing w:line="240" w:lineRule="exact"/>
              <w:jc w:val="center"/>
            </w:pPr>
            <w:r>
              <w:rPr>
                <w:rFonts w:hint="eastAsia"/>
              </w:rPr>
              <w:t>科目・評価</w:t>
            </w:r>
          </w:p>
        </w:tc>
        <w:tc>
          <w:tcPr>
            <w:tcW w:w="2126" w:type="dxa"/>
            <w:tcBorders>
              <w:right w:val="dotted" w:sz="4" w:space="0" w:color="auto"/>
            </w:tcBorders>
          </w:tcPr>
          <w:p w:rsidR="000C288D" w:rsidRDefault="000C288D" w:rsidP="006A36AF">
            <w:pPr>
              <w:spacing w:line="240" w:lineRule="exact"/>
              <w:jc w:val="center"/>
            </w:pPr>
            <w:r>
              <w:rPr>
                <w:rFonts w:hint="eastAsia"/>
              </w:rPr>
              <w:t>学習到達目標</w:t>
            </w:r>
          </w:p>
        </w:tc>
        <w:tc>
          <w:tcPr>
            <w:tcW w:w="1843" w:type="dxa"/>
            <w:tcBorders>
              <w:left w:val="dotted" w:sz="4" w:space="0" w:color="auto"/>
              <w:right w:val="single" w:sz="12" w:space="0" w:color="auto"/>
            </w:tcBorders>
          </w:tcPr>
          <w:p w:rsidR="000C288D" w:rsidRDefault="000C288D" w:rsidP="006A36AF">
            <w:pPr>
              <w:spacing w:line="240" w:lineRule="exact"/>
              <w:jc w:val="center"/>
            </w:pPr>
            <w:r>
              <w:rPr>
                <w:rFonts w:hint="eastAsia"/>
              </w:rPr>
              <w:t>科目・評価</w:t>
            </w:r>
          </w:p>
        </w:tc>
      </w:tr>
      <w:tr w:rsidR="006A36AF" w:rsidTr="00127192">
        <w:tc>
          <w:tcPr>
            <w:tcW w:w="2235" w:type="dxa"/>
            <w:tcBorders>
              <w:left w:val="single" w:sz="12" w:space="0" w:color="auto"/>
              <w:bottom w:val="single" w:sz="12" w:space="0" w:color="auto"/>
              <w:right w:val="dotted" w:sz="4" w:space="0" w:color="auto"/>
            </w:tcBorders>
          </w:tcPr>
          <w:p w:rsidR="000C288D" w:rsidRDefault="000C288D" w:rsidP="00D730D2">
            <w:pPr>
              <w:spacing w:line="240" w:lineRule="exact"/>
              <w:rPr>
                <w:szCs w:val="21"/>
              </w:rPr>
            </w:pPr>
            <w:r w:rsidRPr="00127192">
              <w:rPr>
                <w:rFonts w:hint="eastAsia"/>
                <w:szCs w:val="21"/>
              </w:rPr>
              <w:t>・</w:t>
            </w:r>
            <w:r w:rsidR="0037422E">
              <w:rPr>
                <w:szCs w:val="21"/>
              </w:rPr>
              <w:t>学んだことや経験したことを</w:t>
            </w:r>
            <w:r w:rsidR="0037422E">
              <w:rPr>
                <w:rFonts w:hint="eastAsia"/>
                <w:szCs w:val="21"/>
              </w:rPr>
              <w:t>もとに</w:t>
            </w:r>
            <w:r w:rsidR="0037422E">
              <w:rPr>
                <w:szCs w:val="21"/>
              </w:rPr>
              <w:t>、</w:t>
            </w:r>
            <w:r w:rsidR="0037422E">
              <w:rPr>
                <w:rFonts w:hint="eastAsia"/>
                <w:szCs w:val="21"/>
              </w:rPr>
              <w:t>話し合い</w:t>
            </w:r>
            <w:r w:rsidR="0037422E">
              <w:rPr>
                <w:szCs w:val="21"/>
              </w:rPr>
              <w:t>、</w:t>
            </w:r>
            <w:r w:rsidR="00B26C76" w:rsidRPr="00127192">
              <w:rPr>
                <w:rFonts w:hint="eastAsia"/>
                <w:szCs w:val="21"/>
              </w:rPr>
              <w:t>結論をまとめることができる。</w:t>
            </w:r>
          </w:p>
          <w:p w:rsidR="00C8749A" w:rsidRDefault="00C8749A" w:rsidP="00D730D2">
            <w:pPr>
              <w:spacing w:line="240" w:lineRule="exact"/>
              <w:rPr>
                <w:szCs w:val="21"/>
              </w:rPr>
            </w:pPr>
            <w:r>
              <w:rPr>
                <w:rFonts w:hint="eastAsia"/>
                <w:szCs w:val="21"/>
              </w:rPr>
              <w:t>・</w:t>
            </w:r>
            <w:r>
              <w:rPr>
                <w:szCs w:val="21"/>
              </w:rPr>
              <w:t>内容の展開を意識し</w:t>
            </w:r>
            <w:r>
              <w:rPr>
                <w:rFonts w:hint="eastAsia"/>
                <w:szCs w:val="21"/>
              </w:rPr>
              <w:t>て</w:t>
            </w:r>
            <w:r>
              <w:rPr>
                <w:szCs w:val="21"/>
              </w:rPr>
              <w:t>、話すことが</w:t>
            </w:r>
            <w:r>
              <w:rPr>
                <w:rFonts w:hint="eastAsia"/>
                <w:szCs w:val="21"/>
              </w:rPr>
              <w:t>できる</w:t>
            </w:r>
            <w:r>
              <w:rPr>
                <w:szCs w:val="21"/>
              </w:rPr>
              <w:t>。</w:t>
            </w:r>
          </w:p>
          <w:p w:rsidR="0037422E" w:rsidRPr="0037422E" w:rsidRDefault="0037422E" w:rsidP="00D730D2">
            <w:pPr>
              <w:spacing w:line="240" w:lineRule="exact"/>
              <w:rPr>
                <w:szCs w:val="21"/>
              </w:rPr>
            </w:pPr>
            <w:r>
              <w:rPr>
                <w:rFonts w:hint="eastAsia"/>
                <w:szCs w:val="21"/>
              </w:rPr>
              <w:t>・</w:t>
            </w:r>
            <w:r>
              <w:rPr>
                <w:szCs w:val="21"/>
              </w:rPr>
              <w:t>与えられた条件に合わせて、即興で</w:t>
            </w:r>
            <w:r>
              <w:rPr>
                <w:rFonts w:hint="eastAsia"/>
                <w:szCs w:val="21"/>
              </w:rPr>
              <w:t>話す</w:t>
            </w:r>
            <w:r>
              <w:rPr>
                <w:szCs w:val="21"/>
              </w:rPr>
              <w:t>ことができる。</w:t>
            </w:r>
          </w:p>
          <w:p w:rsidR="003D79EC" w:rsidRPr="0037422E" w:rsidRDefault="003D79EC" w:rsidP="00D730D2">
            <w:pPr>
              <w:spacing w:line="240" w:lineRule="exact"/>
              <w:rPr>
                <w:szCs w:val="21"/>
              </w:rPr>
            </w:pPr>
          </w:p>
        </w:tc>
        <w:tc>
          <w:tcPr>
            <w:tcW w:w="1701" w:type="dxa"/>
            <w:tcBorders>
              <w:left w:val="dotted" w:sz="4" w:space="0" w:color="auto"/>
              <w:bottom w:val="single" w:sz="12" w:space="0" w:color="auto"/>
            </w:tcBorders>
          </w:tcPr>
          <w:p w:rsidR="000C288D" w:rsidRPr="00127192" w:rsidRDefault="000C288D" w:rsidP="00D730D2">
            <w:pPr>
              <w:spacing w:line="240" w:lineRule="exact"/>
              <w:rPr>
                <w:szCs w:val="21"/>
              </w:rPr>
            </w:pPr>
            <w:r w:rsidRPr="00127192">
              <w:rPr>
                <w:rFonts w:hint="eastAsia"/>
                <w:szCs w:val="21"/>
              </w:rPr>
              <w:t>コミュ英</w:t>
            </w:r>
            <w:r w:rsidR="006A36AF" w:rsidRPr="00127192">
              <w:rPr>
                <w:rFonts w:hint="eastAsia"/>
                <w:szCs w:val="21"/>
              </w:rPr>
              <w:t>Ⅱ</w:t>
            </w:r>
          </w:p>
          <w:p w:rsidR="000C288D" w:rsidRPr="00127192" w:rsidRDefault="000C288D" w:rsidP="00D730D2">
            <w:pPr>
              <w:spacing w:line="240" w:lineRule="exact"/>
              <w:rPr>
                <w:szCs w:val="21"/>
              </w:rPr>
            </w:pPr>
            <w:r w:rsidRPr="00127192">
              <w:rPr>
                <w:rFonts w:hint="eastAsia"/>
                <w:szCs w:val="21"/>
              </w:rPr>
              <w:t>・プレゼンテーション</w:t>
            </w:r>
          </w:p>
          <w:p w:rsidR="000C288D" w:rsidRPr="00127192" w:rsidRDefault="000C288D" w:rsidP="00D730D2">
            <w:pPr>
              <w:spacing w:line="240" w:lineRule="exact"/>
              <w:rPr>
                <w:szCs w:val="21"/>
              </w:rPr>
            </w:pPr>
            <w:r w:rsidRPr="00127192">
              <w:rPr>
                <w:rFonts w:hint="eastAsia"/>
                <w:szCs w:val="21"/>
              </w:rPr>
              <w:t>・</w:t>
            </w:r>
            <w:r w:rsidR="00DF7414" w:rsidRPr="00127192">
              <w:rPr>
                <w:rFonts w:hint="eastAsia"/>
                <w:szCs w:val="21"/>
              </w:rPr>
              <w:t>ディスカッション</w:t>
            </w:r>
          </w:p>
          <w:p w:rsidR="000C288D" w:rsidRPr="00127192" w:rsidRDefault="000C288D" w:rsidP="00D730D2">
            <w:pPr>
              <w:spacing w:line="240" w:lineRule="exact"/>
              <w:rPr>
                <w:szCs w:val="21"/>
              </w:rPr>
            </w:pPr>
          </w:p>
          <w:p w:rsidR="000C288D" w:rsidRPr="00127192" w:rsidRDefault="000C288D" w:rsidP="00D730D2">
            <w:pPr>
              <w:spacing w:line="240" w:lineRule="exact"/>
              <w:rPr>
                <w:szCs w:val="21"/>
              </w:rPr>
            </w:pPr>
            <w:r w:rsidRPr="00127192">
              <w:rPr>
                <w:rFonts w:hint="eastAsia"/>
                <w:szCs w:val="21"/>
              </w:rPr>
              <w:t>英語表現Ⅱ</w:t>
            </w:r>
          </w:p>
          <w:p w:rsidR="000C288D" w:rsidRPr="00127192" w:rsidRDefault="000C288D" w:rsidP="00D730D2">
            <w:pPr>
              <w:spacing w:line="240" w:lineRule="exact"/>
              <w:rPr>
                <w:szCs w:val="21"/>
              </w:rPr>
            </w:pPr>
            <w:r w:rsidRPr="00127192">
              <w:rPr>
                <w:rFonts w:hint="eastAsia"/>
                <w:szCs w:val="21"/>
              </w:rPr>
              <w:t>・プレゼンテーション</w:t>
            </w:r>
          </w:p>
          <w:p w:rsidR="000C288D" w:rsidRPr="00127192" w:rsidRDefault="000C288D" w:rsidP="00D730D2">
            <w:pPr>
              <w:spacing w:line="240" w:lineRule="exact"/>
              <w:rPr>
                <w:szCs w:val="21"/>
              </w:rPr>
            </w:pPr>
            <w:r w:rsidRPr="00127192">
              <w:rPr>
                <w:rFonts w:hint="eastAsia"/>
                <w:szCs w:val="21"/>
              </w:rPr>
              <w:t>・インタビューテスト</w:t>
            </w:r>
          </w:p>
        </w:tc>
        <w:tc>
          <w:tcPr>
            <w:tcW w:w="2126" w:type="dxa"/>
            <w:tcBorders>
              <w:bottom w:val="single" w:sz="12" w:space="0" w:color="auto"/>
              <w:right w:val="dotted" w:sz="4" w:space="0" w:color="auto"/>
            </w:tcBorders>
          </w:tcPr>
          <w:p w:rsidR="007C18E2" w:rsidRPr="00127192" w:rsidRDefault="007C18E2" w:rsidP="00AD036D">
            <w:pPr>
              <w:spacing w:line="240" w:lineRule="exact"/>
              <w:rPr>
                <w:szCs w:val="21"/>
              </w:rPr>
            </w:pPr>
            <w:r w:rsidRPr="00127192">
              <w:rPr>
                <w:rFonts w:hint="eastAsia"/>
                <w:szCs w:val="21"/>
              </w:rPr>
              <w:t>・身近な</w:t>
            </w:r>
            <w:r w:rsidR="00A212C5">
              <w:rPr>
                <w:rFonts w:hint="eastAsia"/>
                <w:szCs w:val="21"/>
              </w:rPr>
              <w:t>話題や</w:t>
            </w:r>
            <w:r w:rsidR="00A212C5">
              <w:rPr>
                <w:szCs w:val="21"/>
              </w:rPr>
              <w:t>学んだ内容</w:t>
            </w:r>
            <w:r w:rsidR="00A212C5">
              <w:rPr>
                <w:rFonts w:hint="eastAsia"/>
                <w:szCs w:val="21"/>
              </w:rPr>
              <w:t>を</w:t>
            </w:r>
            <w:r w:rsidR="00A212C5">
              <w:rPr>
                <w:szCs w:val="21"/>
              </w:rPr>
              <w:t>もとに、</w:t>
            </w:r>
            <w:r w:rsidR="00A212C5">
              <w:rPr>
                <w:rFonts w:hint="eastAsia"/>
                <w:szCs w:val="21"/>
              </w:rPr>
              <w:t>情報や</w:t>
            </w:r>
            <w:r w:rsidR="00A212C5">
              <w:rPr>
                <w:szCs w:val="21"/>
              </w:rPr>
              <w:t>自分の考え</w:t>
            </w:r>
            <w:r w:rsidR="00A212C5">
              <w:rPr>
                <w:rFonts w:hint="eastAsia"/>
                <w:szCs w:val="21"/>
              </w:rPr>
              <w:t>について</w:t>
            </w:r>
            <w:r w:rsidR="00A212C5">
              <w:rPr>
                <w:szCs w:val="21"/>
              </w:rPr>
              <w:t>まとまりのある英文</w:t>
            </w:r>
            <w:r w:rsidR="00A212C5">
              <w:rPr>
                <w:rFonts w:hint="eastAsia"/>
                <w:szCs w:val="21"/>
              </w:rPr>
              <w:t>を</w:t>
            </w:r>
            <w:r w:rsidR="00A212C5">
              <w:rPr>
                <w:szCs w:val="21"/>
              </w:rPr>
              <w:t>書くことが</w:t>
            </w:r>
            <w:r w:rsidR="00A212C5">
              <w:rPr>
                <w:rFonts w:hint="eastAsia"/>
                <w:szCs w:val="21"/>
              </w:rPr>
              <w:t>できる</w:t>
            </w:r>
            <w:r w:rsidR="00A212C5">
              <w:rPr>
                <w:szCs w:val="21"/>
              </w:rPr>
              <w:t>。</w:t>
            </w:r>
          </w:p>
          <w:p w:rsidR="007C18E2" w:rsidRPr="00127192" w:rsidRDefault="00A212C5" w:rsidP="00AD036D">
            <w:pPr>
              <w:spacing w:line="240" w:lineRule="exact"/>
              <w:rPr>
                <w:szCs w:val="21"/>
              </w:rPr>
            </w:pPr>
            <w:r>
              <w:rPr>
                <w:rFonts w:hint="eastAsia"/>
                <w:szCs w:val="21"/>
              </w:rPr>
              <w:t>・</w:t>
            </w:r>
            <w:r>
              <w:rPr>
                <w:szCs w:val="21"/>
              </w:rPr>
              <w:t>自分の考えや</w:t>
            </w:r>
            <w:r>
              <w:rPr>
                <w:rFonts w:hint="eastAsia"/>
                <w:szCs w:val="21"/>
              </w:rPr>
              <w:t>感想</w:t>
            </w:r>
            <w:r>
              <w:rPr>
                <w:szCs w:val="21"/>
              </w:rPr>
              <w:t>を</w:t>
            </w:r>
            <w:r>
              <w:rPr>
                <w:rFonts w:hint="eastAsia"/>
                <w:szCs w:val="21"/>
              </w:rPr>
              <w:t>整理し</w:t>
            </w:r>
            <w:r>
              <w:rPr>
                <w:szCs w:val="21"/>
              </w:rPr>
              <w:t>、複数の段落をもつ</w:t>
            </w:r>
            <w:r>
              <w:rPr>
                <w:rFonts w:hint="eastAsia"/>
                <w:szCs w:val="21"/>
              </w:rPr>
              <w:t>論点</w:t>
            </w:r>
            <w:r>
              <w:rPr>
                <w:szCs w:val="21"/>
              </w:rPr>
              <w:t>を明確にし</w:t>
            </w:r>
            <w:r>
              <w:rPr>
                <w:rFonts w:hint="eastAsia"/>
                <w:szCs w:val="21"/>
              </w:rPr>
              <w:t>た</w:t>
            </w:r>
            <w:r>
              <w:rPr>
                <w:szCs w:val="21"/>
              </w:rPr>
              <w:t>英文を書くことが</w:t>
            </w:r>
            <w:r>
              <w:rPr>
                <w:rFonts w:hint="eastAsia"/>
                <w:szCs w:val="21"/>
              </w:rPr>
              <w:t>できる。</w:t>
            </w:r>
          </w:p>
          <w:p w:rsidR="000C288D" w:rsidRPr="00127192" w:rsidRDefault="000C288D" w:rsidP="007C18E2">
            <w:pPr>
              <w:spacing w:line="240" w:lineRule="exact"/>
              <w:rPr>
                <w:szCs w:val="21"/>
              </w:rPr>
            </w:pPr>
          </w:p>
        </w:tc>
        <w:tc>
          <w:tcPr>
            <w:tcW w:w="1559" w:type="dxa"/>
            <w:tcBorders>
              <w:left w:val="dotted" w:sz="4" w:space="0" w:color="auto"/>
              <w:bottom w:val="single" w:sz="12" w:space="0" w:color="auto"/>
              <w:right w:val="single" w:sz="12" w:space="0" w:color="auto"/>
            </w:tcBorders>
          </w:tcPr>
          <w:p w:rsidR="000C288D" w:rsidRPr="00127192" w:rsidRDefault="000C288D" w:rsidP="00D730D2">
            <w:pPr>
              <w:spacing w:line="240" w:lineRule="exact"/>
              <w:rPr>
                <w:szCs w:val="21"/>
              </w:rPr>
            </w:pPr>
            <w:r w:rsidRPr="00127192">
              <w:rPr>
                <w:rFonts w:hint="eastAsia"/>
                <w:szCs w:val="21"/>
              </w:rPr>
              <w:t>コミュ英</w:t>
            </w:r>
            <w:r w:rsidR="006A36AF" w:rsidRPr="00127192">
              <w:rPr>
                <w:rFonts w:hint="eastAsia"/>
                <w:szCs w:val="21"/>
              </w:rPr>
              <w:t>Ⅱ</w:t>
            </w:r>
          </w:p>
          <w:p w:rsidR="000C288D" w:rsidRPr="00127192" w:rsidRDefault="000C288D" w:rsidP="00D730D2">
            <w:pPr>
              <w:spacing w:line="240" w:lineRule="exact"/>
              <w:rPr>
                <w:szCs w:val="21"/>
              </w:rPr>
            </w:pPr>
            <w:r w:rsidRPr="00127192">
              <w:rPr>
                <w:rFonts w:hint="eastAsia"/>
                <w:szCs w:val="21"/>
              </w:rPr>
              <w:t>・ライティングテスト</w:t>
            </w:r>
          </w:p>
          <w:p w:rsidR="000C288D" w:rsidRPr="00127192" w:rsidRDefault="000C288D" w:rsidP="00D730D2">
            <w:pPr>
              <w:spacing w:line="240" w:lineRule="exact"/>
              <w:rPr>
                <w:szCs w:val="21"/>
              </w:rPr>
            </w:pPr>
            <w:r w:rsidRPr="00127192">
              <w:rPr>
                <w:rFonts w:hint="eastAsia"/>
                <w:szCs w:val="21"/>
              </w:rPr>
              <w:t>・定期テスト</w:t>
            </w:r>
          </w:p>
          <w:p w:rsidR="000C288D" w:rsidRPr="00127192" w:rsidRDefault="000C288D" w:rsidP="00D730D2">
            <w:pPr>
              <w:spacing w:line="240" w:lineRule="exact"/>
              <w:rPr>
                <w:szCs w:val="21"/>
              </w:rPr>
            </w:pPr>
          </w:p>
          <w:p w:rsidR="000C288D" w:rsidRPr="00127192" w:rsidRDefault="000C288D" w:rsidP="00D730D2">
            <w:pPr>
              <w:spacing w:line="240" w:lineRule="exact"/>
              <w:rPr>
                <w:szCs w:val="21"/>
              </w:rPr>
            </w:pPr>
            <w:r w:rsidRPr="00127192">
              <w:rPr>
                <w:rFonts w:hint="eastAsia"/>
                <w:szCs w:val="21"/>
              </w:rPr>
              <w:t>英語表現Ⅱ</w:t>
            </w:r>
          </w:p>
          <w:p w:rsidR="000C288D" w:rsidRPr="00127192" w:rsidRDefault="000C288D" w:rsidP="00D730D2">
            <w:pPr>
              <w:spacing w:line="240" w:lineRule="exact"/>
              <w:rPr>
                <w:szCs w:val="21"/>
              </w:rPr>
            </w:pPr>
            <w:r w:rsidRPr="00127192">
              <w:rPr>
                <w:rFonts w:hint="eastAsia"/>
                <w:szCs w:val="21"/>
              </w:rPr>
              <w:t>・エッセーライティング</w:t>
            </w:r>
          </w:p>
          <w:p w:rsidR="000C288D" w:rsidRPr="00127192" w:rsidRDefault="000C288D" w:rsidP="00D730D2">
            <w:pPr>
              <w:spacing w:line="240" w:lineRule="exact"/>
              <w:rPr>
                <w:szCs w:val="21"/>
              </w:rPr>
            </w:pPr>
            <w:r w:rsidRPr="00127192">
              <w:rPr>
                <w:rFonts w:hint="eastAsia"/>
                <w:szCs w:val="21"/>
              </w:rPr>
              <w:t>・定期テスト</w:t>
            </w:r>
          </w:p>
        </w:tc>
        <w:tc>
          <w:tcPr>
            <w:tcW w:w="2126" w:type="dxa"/>
            <w:tcBorders>
              <w:left w:val="single" w:sz="12" w:space="0" w:color="auto"/>
              <w:bottom w:val="single" w:sz="12" w:space="0" w:color="auto"/>
              <w:right w:val="dotted" w:sz="4" w:space="0" w:color="auto"/>
            </w:tcBorders>
          </w:tcPr>
          <w:p w:rsidR="00CA4B2E" w:rsidRPr="00127192" w:rsidRDefault="00AD036D" w:rsidP="00D730D2">
            <w:pPr>
              <w:spacing w:line="240" w:lineRule="exact"/>
              <w:rPr>
                <w:szCs w:val="21"/>
              </w:rPr>
            </w:pPr>
            <w:r w:rsidRPr="00127192">
              <w:rPr>
                <w:rFonts w:hint="eastAsia"/>
                <w:szCs w:val="21"/>
              </w:rPr>
              <w:t>・</w:t>
            </w:r>
            <w:r w:rsidR="00EA286C">
              <w:rPr>
                <w:rFonts w:hint="eastAsia"/>
                <w:szCs w:val="21"/>
              </w:rPr>
              <w:t>事物</w:t>
            </w:r>
            <w:r w:rsidR="00EA286C">
              <w:rPr>
                <w:szCs w:val="21"/>
              </w:rPr>
              <w:t>に関する</w:t>
            </w:r>
            <w:r w:rsidR="00EA286C">
              <w:rPr>
                <w:rFonts w:hint="eastAsia"/>
                <w:szCs w:val="21"/>
              </w:rPr>
              <w:t>紹介</w:t>
            </w:r>
            <w:r w:rsidR="00EA286C">
              <w:rPr>
                <w:szCs w:val="21"/>
              </w:rPr>
              <w:t>や報告、対話</w:t>
            </w:r>
            <w:r w:rsidR="00EA286C">
              <w:rPr>
                <w:rFonts w:hint="eastAsia"/>
                <w:szCs w:val="21"/>
              </w:rPr>
              <w:t>や</w:t>
            </w:r>
            <w:r w:rsidR="00EA286C">
              <w:rPr>
                <w:szCs w:val="21"/>
              </w:rPr>
              <w:t>討論を聞き、</w:t>
            </w:r>
            <w:r w:rsidRPr="00127192">
              <w:rPr>
                <w:rFonts w:hint="eastAsia"/>
                <w:szCs w:val="21"/>
              </w:rPr>
              <w:t>情報や考えなどの概要</w:t>
            </w:r>
            <w:r w:rsidR="00EA286C">
              <w:rPr>
                <w:rFonts w:hint="eastAsia"/>
                <w:szCs w:val="21"/>
              </w:rPr>
              <w:t>や</w:t>
            </w:r>
            <w:r w:rsidR="00EA286C">
              <w:rPr>
                <w:szCs w:val="21"/>
              </w:rPr>
              <w:t>要点</w:t>
            </w:r>
            <w:r w:rsidRPr="00127192">
              <w:rPr>
                <w:rFonts w:hint="eastAsia"/>
                <w:szCs w:val="21"/>
              </w:rPr>
              <w:t>をとらえることができる。</w:t>
            </w:r>
          </w:p>
          <w:p w:rsidR="006A36AF" w:rsidRDefault="000C288D" w:rsidP="00D730D2">
            <w:pPr>
              <w:spacing w:line="240" w:lineRule="exact"/>
              <w:rPr>
                <w:szCs w:val="21"/>
              </w:rPr>
            </w:pPr>
            <w:r w:rsidRPr="00127192">
              <w:rPr>
                <w:rFonts w:hint="eastAsia"/>
                <w:szCs w:val="21"/>
              </w:rPr>
              <w:t>・</w:t>
            </w:r>
            <w:r w:rsidR="00CA4B2E" w:rsidRPr="00127192">
              <w:rPr>
                <w:rFonts w:hint="eastAsia"/>
                <w:szCs w:val="21"/>
              </w:rPr>
              <w:t>音の欠落・結合など</w:t>
            </w:r>
            <w:r w:rsidR="00565F25">
              <w:rPr>
                <w:rFonts w:hint="eastAsia"/>
                <w:szCs w:val="21"/>
              </w:rPr>
              <w:t>英語の音声的な特徴や内容の展開などに意識して</w:t>
            </w:r>
            <w:r w:rsidR="006A36AF" w:rsidRPr="00127192">
              <w:rPr>
                <w:rFonts w:hint="eastAsia"/>
                <w:szCs w:val="21"/>
              </w:rPr>
              <w:t>聞くことができる。</w:t>
            </w:r>
          </w:p>
          <w:p w:rsidR="00565F25" w:rsidRDefault="00565F25" w:rsidP="00D730D2">
            <w:pPr>
              <w:spacing w:line="240" w:lineRule="exact"/>
              <w:rPr>
                <w:szCs w:val="21"/>
              </w:rPr>
            </w:pPr>
          </w:p>
          <w:p w:rsidR="00565F25" w:rsidRPr="00127192" w:rsidRDefault="00565F25" w:rsidP="00D730D2">
            <w:pPr>
              <w:spacing w:line="240" w:lineRule="exact"/>
              <w:rPr>
                <w:szCs w:val="21"/>
              </w:rPr>
            </w:pPr>
          </w:p>
        </w:tc>
        <w:tc>
          <w:tcPr>
            <w:tcW w:w="1560" w:type="dxa"/>
            <w:tcBorders>
              <w:left w:val="dotted" w:sz="4" w:space="0" w:color="auto"/>
              <w:bottom w:val="single" w:sz="12" w:space="0" w:color="auto"/>
            </w:tcBorders>
          </w:tcPr>
          <w:p w:rsidR="000C288D" w:rsidRPr="00127192" w:rsidRDefault="000C288D" w:rsidP="00D730D2">
            <w:pPr>
              <w:spacing w:line="240" w:lineRule="exact"/>
              <w:rPr>
                <w:szCs w:val="21"/>
              </w:rPr>
            </w:pPr>
            <w:r w:rsidRPr="00127192">
              <w:rPr>
                <w:rFonts w:hint="eastAsia"/>
                <w:szCs w:val="21"/>
              </w:rPr>
              <w:t>コミュ英</w:t>
            </w:r>
            <w:r w:rsidR="006A36AF" w:rsidRPr="00127192">
              <w:rPr>
                <w:rFonts w:hint="eastAsia"/>
                <w:szCs w:val="21"/>
              </w:rPr>
              <w:t>Ⅱ</w:t>
            </w:r>
          </w:p>
          <w:p w:rsidR="000C288D" w:rsidRPr="00127192" w:rsidRDefault="000C288D" w:rsidP="00D730D2">
            <w:pPr>
              <w:spacing w:line="240" w:lineRule="exact"/>
              <w:rPr>
                <w:szCs w:val="21"/>
              </w:rPr>
            </w:pPr>
            <w:r w:rsidRPr="00127192">
              <w:rPr>
                <w:rFonts w:hint="eastAsia"/>
                <w:szCs w:val="21"/>
              </w:rPr>
              <w:t>・</w:t>
            </w:r>
            <w:r w:rsidR="006A36AF" w:rsidRPr="00127192">
              <w:rPr>
                <w:rFonts w:hint="eastAsia"/>
                <w:szCs w:val="21"/>
              </w:rPr>
              <w:t>リスニングテスト</w:t>
            </w:r>
          </w:p>
          <w:p w:rsidR="000C288D" w:rsidRPr="00127192" w:rsidRDefault="000C288D" w:rsidP="00D730D2">
            <w:pPr>
              <w:spacing w:line="240" w:lineRule="exact"/>
              <w:rPr>
                <w:szCs w:val="21"/>
              </w:rPr>
            </w:pPr>
            <w:r w:rsidRPr="00127192">
              <w:rPr>
                <w:rFonts w:hint="eastAsia"/>
                <w:szCs w:val="21"/>
              </w:rPr>
              <w:t>・定期テスト</w:t>
            </w:r>
          </w:p>
          <w:p w:rsidR="000C288D" w:rsidRPr="00127192" w:rsidRDefault="000C288D" w:rsidP="00D730D2">
            <w:pPr>
              <w:spacing w:line="240" w:lineRule="exact"/>
              <w:rPr>
                <w:szCs w:val="21"/>
              </w:rPr>
            </w:pPr>
          </w:p>
        </w:tc>
        <w:tc>
          <w:tcPr>
            <w:tcW w:w="2126" w:type="dxa"/>
            <w:tcBorders>
              <w:bottom w:val="single" w:sz="12" w:space="0" w:color="auto"/>
              <w:right w:val="dotted" w:sz="4" w:space="0" w:color="auto"/>
            </w:tcBorders>
          </w:tcPr>
          <w:p w:rsidR="000C288D" w:rsidRPr="00127192" w:rsidRDefault="000C288D" w:rsidP="00D730D2">
            <w:pPr>
              <w:spacing w:line="240" w:lineRule="exact"/>
              <w:rPr>
                <w:szCs w:val="21"/>
              </w:rPr>
            </w:pPr>
            <w:r w:rsidRPr="00127192">
              <w:rPr>
                <w:rFonts w:hint="eastAsia"/>
                <w:szCs w:val="21"/>
              </w:rPr>
              <w:t>・</w:t>
            </w:r>
            <w:r w:rsidR="00CA4B2E" w:rsidRPr="00127192">
              <w:rPr>
                <w:rFonts w:hint="eastAsia"/>
                <w:szCs w:val="21"/>
              </w:rPr>
              <w:t>センター試験レベルの</w:t>
            </w:r>
            <w:r w:rsidR="00D730D2" w:rsidRPr="00127192">
              <w:rPr>
                <w:rFonts w:hint="eastAsia"/>
                <w:szCs w:val="21"/>
              </w:rPr>
              <w:t>説明、評論、随筆など</w:t>
            </w:r>
            <w:r w:rsidR="00CA4B2E" w:rsidRPr="00127192">
              <w:rPr>
                <w:rFonts w:hint="eastAsia"/>
                <w:szCs w:val="21"/>
              </w:rPr>
              <w:t>の英文</w:t>
            </w:r>
            <w:r w:rsidR="00D730D2" w:rsidRPr="00127192">
              <w:rPr>
                <w:rFonts w:hint="eastAsia"/>
                <w:szCs w:val="21"/>
              </w:rPr>
              <w:t>を速読して、概要をとらえることができる。</w:t>
            </w:r>
          </w:p>
          <w:p w:rsidR="00D730D2" w:rsidRDefault="00D730D2" w:rsidP="005C6B4A">
            <w:pPr>
              <w:spacing w:line="240" w:lineRule="exact"/>
              <w:rPr>
                <w:szCs w:val="21"/>
              </w:rPr>
            </w:pPr>
            <w:r w:rsidRPr="00127192">
              <w:rPr>
                <w:rFonts w:hint="eastAsia"/>
                <w:szCs w:val="21"/>
              </w:rPr>
              <w:t>・</w:t>
            </w:r>
            <w:r w:rsidR="00CA4B2E" w:rsidRPr="00127192">
              <w:rPr>
                <w:rFonts w:hint="eastAsia"/>
                <w:szCs w:val="21"/>
              </w:rPr>
              <w:t>易しめの</w:t>
            </w:r>
            <w:r w:rsidR="005C6B4A">
              <w:rPr>
                <w:rFonts w:hint="eastAsia"/>
                <w:szCs w:val="21"/>
              </w:rPr>
              <w:t>社会的な</w:t>
            </w:r>
            <w:r w:rsidR="005C6B4A">
              <w:rPr>
                <w:szCs w:val="21"/>
              </w:rPr>
              <w:t>話題や時事</w:t>
            </w:r>
            <w:r w:rsidR="005C6B4A">
              <w:rPr>
                <w:rFonts w:hint="eastAsia"/>
                <w:szCs w:val="21"/>
              </w:rPr>
              <w:t>問題について</w:t>
            </w:r>
            <w:r w:rsidR="00CA4B2E" w:rsidRPr="00127192">
              <w:rPr>
                <w:rFonts w:hint="eastAsia"/>
                <w:szCs w:val="21"/>
              </w:rPr>
              <w:t>の英文</w:t>
            </w:r>
            <w:r w:rsidRPr="00127192">
              <w:rPr>
                <w:rFonts w:hint="eastAsia"/>
                <w:szCs w:val="21"/>
              </w:rPr>
              <w:t>を精読して、要点や詳細をとらえることができる。</w:t>
            </w:r>
          </w:p>
          <w:p w:rsidR="005C6B4A" w:rsidRPr="00127192" w:rsidRDefault="005C6B4A" w:rsidP="005C6B4A">
            <w:pPr>
              <w:spacing w:line="240" w:lineRule="exact"/>
              <w:rPr>
                <w:szCs w:val="21"/>
              </w:rPr>
            </w:pPr>
            <w:r>
              <w:rPr>
                <w:rFonts w:hint="eastAsia"/>
                <w:szCs w:val="21"/>
              </w:rPr>
              <w:t>・文章の</w:t>
            </w:r>
            <w:r>
              <w:rPr>
                <w:szCs w:val="21"/>
              </w:rPr>
              <w:t>構成を</w:t>
            </w:r>
            <w:r>
              <w:rPr>
                <w:rFonts w:hint="eastAsia"/>
                <w:szCs w:val="21"/>
              </w:rPr>
              <w:t>意識して</w:t>
            </w:r>
            <w:r>
              <w:rPr>
                <w:szCs w:val="21"/>
              </w:rPr>
              <w:t>読むことができる。</w:t>
            </w:r>
          </w:p>
        </w:tc>
        <w:tc>
          <w:tcPr>
            <w:tcW w:w="1843" w:type="dxa"/>
            <w:tcBorders>
              <w:left w:val="dotted" w:sz="4" w:space="0" w:color="auto"/>
              <w:bottom w:val="single" w:sz="12" w:space="0" w:color="auto"/>
              <w:right w:val="single" w:sz="12" w:space="0" w:color="auto"/>
            </w:tcBorders>
          </w:tcPr>
          <w:p w:rsidR="000C288D" w:rsidRPr="00127192" w:rsidRDefault="000C288D" w:rsidP="00D730D2">
            <w:pPr>
              <w:spacing w:line="240" w:lineRule="exact"/>
              <w:rPr>
                <w:szCs w:val="21"/>
              </w:rPr>
            </w:pPr>
            <w:r w:rsidRPr="00127192">
              <w:rPr>
                <w:rFonts w:hint="eastAsia"/>
                <w:szCs w:val="21"/>
              </w:rPr>
              <w:t>コミュ英</w:t>
            </w:r>
            <w:r w:rsidR="006A36AF" w:rsidRPr="00127192">
              <w:rPr>
                <w:rFonts w:hint="eastAsia"/>
                <w:szCs w:val="21"/>
              </w:rPr>
              <w:t>Ⅱ</w:t>
            </w:r>
          </w:p>
          <w:p w:rsidR="000C288D" w:rsidRDefault="000C288D" w:rsidP="00D730D2">
            <w:pPr>
              <w:spacing w:line="240" w:lineRule="exact"/>
              <w:rPr>
                <w:szCs w:val="21"/>
              </w:rPr>
            </w:pPr>
            <w:r w:rsidRPr="00127192">
              <w:rPr>
                <w:rFonts w:hint="eastAsia"/>
                <w:szCs w:val="21"/>
              </w:rPr>
              <w:t>・</w:t>
            </w:r>
            <w:r w:rsidR="0054549E" w:rsidRPr="00127192">
              <w:rPr>
                <w:rFonts w:hint="eastAsia"/>
                <w:szCs w:val="21"/>
              </w:rPr>
              <w:t>リーディング</w:t>
            </w:r>
            <w:r w:rsidRPr="00127192">
              <w:rPr>
                <w:rFonts w:hint="eastAsia"/>
                <w:szCs w:val="21"/>
              </w:rPr>
              <w:t>テスト</w:t>
            </w:r>
          </w:p>
          <w:p w:rsidR="005C6B4A" w:rsidRPr="00127192" w:rsidRDefault="005C6B4A" w:rsidP="00D730D2">
            <w:pPr>
              <w:spacing w:line="240" w:lineRule="exact"/>
              <w:rPr>
                <w:szCs w:val="21"/>
              </w:rPr>
            </w:pPr>
            <w:r>
              <w:rPr>
                <w:rFonts w:hint="eastAsia"/>
                <w:szCs w:val="21"/>
              </w:rPr>
              <w:t>・</w:t>
            </w:r>
            <w:r>
              <w:rPr>
                <w:szCs w:val="21"/>
              </w:rPr>
              <w:t>音読テスト</w:t>
            </w:r>
          </w:p>
          <w:p w:rsidR="000C288D" w:rsidRPr="00127192" w:rsidRDefault="000C288D" w:rsidP="00D730D2">
            <w:pPr>
              <w:spacing w:line="240" w:lineRule="exact"/>
              <w:rPr>
                <w:szCs w:val="21"/>
              </w:rPr>
            </w:pPr>
            <w:r w:rsidRPr="00127192">
              <w:rPr>
                <w:rFonts w:hint="eastAsia"/>
                <w:szCs w:val="21"/>
              </w:rPr>
              <w:t>・定期テスト</w:t>
            </w:r>
          </w:p>
          <w:p w:rsidR="000C288D" w:rsidRPr="00127192" w:rsidRDefault="000C288D" w:rsidP="00D730D2">
            <w:pPr>
              <w:spacing w:line="240" w:lineRule="exact"/>
              <w:rPr>
                <w:szCs w:val="21"/>
              </w:rPr>
            </w:pPr>
          </w:p>
        </w:tc>
      </w:tr>
    </w:tbl>
    <w:p w:rsidR="00D730D2" w:rsidRDefault="00897B7D" w:rsidP="00D730D2">
      <w:r>
        <w:rPr>
          <w:noProof/>
        </w:rPr>
        <mc:AlternateContent>
          <mc:Choice Requires="wps">
            <w:drawing>
              <wp:anchor distT="0" distB="0" distL="114300" distR="114300" simplePos="0" relativeHeight="251671552" behindDoc="0" locked="0" layoutInCell="1" allowOverlap="1">
                <wp:simplePos x="0" y="0"/>
                <wp:positionH relativeFrom="column">
                  <wp:posOffset>7366635</wp:posOffset>
                </wp:positionH>
                <wp:positionV relativeFrom="paragraph">
                  <wp:posOffset>8890</wp:posOffset>
                </wp:positionV>
                <wp:extent cx="352425" cy="172720"/>
                <wp:effectExtent l="38100" t="19050" r="9525" b="1778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272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9EA77" id="AutoShape 15" o:spid="_x0000_s1026" type="#_x0000_t68" style="position:absolute;left:0;text-align:left;margin-left:580.05pt;margin-top:.7pt;width:27.75pt;height:1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">
                <v:textbox style="layout-flow:vertical-ideographic" inset="5.85pt,.7pt,5.85pt,.7pt"/>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5233035</wp:posOffset>
                </wp:positionH>
                <wp:positionV relativeFrom="paragraph">
                  <wp:posOffset>8890</wp:posOffset>
                </wp:positionV>
                <wp:extent cx="352425" cy="172720"/>
                <wp:effectExtent l="38100" t="19050" r="9525" b="1778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272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E3A29" id="AutoShape 14" o:spid="_x0000_s1026" type="#_x0000_t68" style="position:absolute;left:0;text-align:left;margin-left:412.05pt;margin-top:.7pt;width:27.75pt;height:1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">
                <v:textbox style="layout-flow:vertical-ideographic" inset="5.85pt,.7pt,5.85pt,.7pt"/>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3070860</wp:posOffset>
                </wp:positionH>
                <wp:positionV relativeFrom="paragraph">
                  <wp:posOffset>8890</wp:posOffset>
                </wp:positionV>
                <wp:extent cx="352425" cy="172720"/>
                <wp:effectExtent l="38100" t="19050" r="9525" b="1778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272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E71DE" id="AutoShape 13" o:spid="_x0000_s1026" type="#_x0000_t68" style="position:absolute;left:0;text-align:left;margin-left:241.8pt;margin-top:.7pt;width:27.75pt;height:1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">
                <v:textbox style="layout-flow:vertical-ideographic" inset="5.85pt,.7pt,5.85pt,.7pt"/>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975360</wp:posOffset>
                </wp:positionH>
                <wp:positionV relativeFrom="paragraph">
                  <wp:posOffset>8890</wp:posOffset>
                </wp:positionV>
                <wp:extent cx="352425" cy="172720"/>
                <wp:effectExtent l="38100" t="19050" r="9525" b="1778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72720"/>
                        </a:xfrm>
                        <a:prstGeom prst="up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2CDB5" id="AutoShape 12" o:spid="_x0000_s1026" type="#_x0000_t68" style="position:absolute;left:0;text-align:left;margin-left:76.8pt;margin-top:.7pt;width:27.7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">
                <v:textbox style="layout-flow:vertical-ideographic" inset="5.85pt,.7pt,5.85pt,.7pt"/>
              </v:shape>
            </w:pict>
          </mc:Fallback>
        </mc:AlternateContent>
      </w:r>
    </w:p>
    <w:tbl>
      <w:tblPr>
        <w:tblStyle w:val="a3"/>
        <w:tblW w:w="0" w:type="auto"/>
        <w:tblLook w:val="04A0" w:firstRow="1" w:lastRow="0" w:firstColumn="1" w:lastColumn="0" w:noHBand="0" w:noVBand="1"/>
      </w:tblPr>
      <w:tblGrid>
        <w:gridCol w:w="2235"/>
        <w:gridCol w:w="1701"/>
        <w:gridCol w:w="1984"/>
        <w:gridCol w:w="1434"/>
        <w:gridCol w:w="2252"/>
        <w:gridCol w:w="1425"/>
        <w:gridCol w:w="2402"/>
        <w:gridCol w:w="1843"/>
      </w:tblGrid>
      <w:tr w:rsidR="00D730D2" w:rsidTr="005C6B4A">
        <w:tc>
          <w:tcPr>
            <w:tcW w:w="15276" w:type="dxa"/>
            <w:gridSpan w:val="8"/>
            <w:tcBorders>
              <w:top w:val="single" w:sz="12" w:space="0" w:color="auto"/>
              <w:left w:val="single" w:sz="12" w:space="0" w:color="auto"/>
              <w:bottom w:val="single" w:sz="12" w:space="0" w:color="auto"/>
              <w:right w:val="single" w:sz="12" w:space="0" w:color="auto"/>
            </w:tcBorders>
          </w:tcPr>
          <w:p w:rsidR="00D730D2" w:rsidRDefault="00565F25" w:rsidP="00D730D2">
            <w:pPr>
              <w:spacing w:line="240" w:lineRule="exact"/>
              <w:jc w:val="left"/>
            </w:pPr>
            <w:r>
              <w:rPr>
                <w:rFonts w:hint="eastAsia"/>
              </w:rPr>
              <w:t>【第１学年】履修科目：コミュニケーション英語Ⅰ（４</w:t>
            </w:r>
            <w:r w:rsidR="00D730D2">
              <w:rPr>
                <w:rFonts w:hint="eastAsia"/>
              </w:rPr>
              <w:t>単位）・英語表現Ⅰ（２単位）　主な教材：教科書、教科書に関連した副教材</w:t>
            </w:r>
          </w:p>
        </w:tc>
      </w:tr>
      <w:tr w:rsidR="00D730D2" w:rsidTr="005C6B4A">
        <w:tc>
          <w:tcPr>
            <w:tcW w:w="3936" w:type="dxa"/>
            <w:gridSpan w:val="2"/>
            <w:tcBorders>
              <w:top w:val="single" w:sz="12" w:space="0" w:color="auto"/>
              <w:left w:val="single" w:sz="12" w:space="0" w:color="auto"/>
            </w:tcBorders>
          </w:tcPr>
          <w:p w:rsidR="00D730D2" w:rsidRDefault="00D730D2" w:rsidP="00D730D2">
            <w:pPr>
              <w:spacing w:line="240" w:lineRule="exact"/>
              <w:jc w:val="center"/>
            </w:pPr>
            <w:r>
              <w:rPr>
                <w:rFonts w:hint="eastAsia"/>
              </w:rPr>
              <w:t>話すこと</w:t>
            </w:r>
          </w:p>
        </w:tc>
        <w:tc>
          <w:tcPr>
            <w:tcW w:w="3418" w:type="dxa"/>
            <w:gridSpan w:val="2"/>
            <w:tcBorders>
              <w:top w:val="single" w:sz="12" w:space="0" w:color="auto"/>
              <w:right w:val="single" w:sz="12" w:space="0" w:color="auto"/>
            </w:tcBorders>
          </w:tcPr>
          <w:p w:rsidR="00D730D2" w:rsidRDefault="00D730D2" w:rsidP="00D730D2">
            <w:pPr>
              <w:spacing w:line="240" w:lineRule="exact"/>
              <w:jc w:val="center"/>
            </w:pPr>
            <w:r>
              <w:rPr>
                <w:rFonts w:hint="eastAsia"/>
              </w:rPr>
              <w:t>書くこと</w:t>
            </w:r>
          </w:p>
        </w:tc>
        <w:tc>
          <w:tcPr>
            <w:tcW w:w="3677" w:type="dxa"/>
            <w:gridSpan w:val="2"/>
            <w:tcBorders>
              <w:top w:val="single" w:sz="12" w:space="0" w:color="auto"/>
              <w:left w:val="single" w:sz="12" w:space="0" w:color="auto"/>
            </w:tcBorders>
          </w:tcPr>
          <w:p w:rsidR="00D730D2" w:rsidRDefault="00D730D2" w:rsidP="00D730D2">
            <w:pPr>
              <w:spacing w:line="240" w:lineRule="exact"/>
              <w:jc w:val="center"/>
            </w:pPr>
            <w:r>
              <w:rPr>
                <w:rFonts w:hint="eastAsia"/>
              </w:rPr>
              <w:t>聞くこと</w:t>
            </w:r>
          </w:p>
        </w:tc>
        <w:tc>
          <w:tcPr>
            <w:tcW w:w="4245" w:type="dxa"/>
            <w:gridSpan w:val="2"/>
            <w:tcBorders>
              <w:top w:val="single" w:sz="12" w:space="0" w:color="auto"/>
              <w:right w:val="single" w:sz="12" w:space="0" w:color="auto"/>
            </w:tcBorders>
          </w:tcPr>
          <w:p w:rsidR="00D730D2" w:rsidRDefault="00D730D2" w:rsidP="00D730D2">
            <w:pPr>
              <w:spacing w:line="240" w:lineRule="exact"/>
              <w:jc w:val="center"/>
            </w:pPr>
            <w:r>
              <w:rPr>
                <w:rFonts w:hint="eastAsia"/>
              </w:rPr>
              <w:t>読むこと</w:t>
            </w:r>
          </w:p>
        </w:tc>
      </w:tr>
      <w:tr w:rsidR="00D730D2" w:rsidTr="005C6B4A">
        <w:tc>
          <w:tcPr>
            <w:tcW w:w="2235" w:type="dxa"/>
            <w:tcBorders>
              <w:left w:val="single" w:sz="12" w:space="0" w:color="auto"/>
              <w:right w:val="dotted" w:sz="4" w:space="0" w:color="auto"/>
            </w:tcBorders>
          </w:tcPr>
          <w:p w:rsidR="00D730D2" w:rsidRDefault="00D730D2" w:rsidP="00D730D2">
            <w:pPr>
              <w:spacing w:line="240" w:lineRule="exact"/>
              <w:jc w:val="center"/>
            </w:pPr>
            <w:r>
              <w:rPr>
                <w:rFonts w:hint="eastAsia"/>
              </w:rPr>
              <w:t>学習到達目標</w:t>
            </w:r>
          </w:p>
        </w:tc>
        <w:tc>
          <w:tcPr>
            <w:tcW w:w="1701" w:type="dxa"/>
            <w:tcBorders>
              <w:left w:val="dotted" w:sz="4" w:space="0" w:color="auto"/>
            </w:tcBorders>
          </w:tcPr>
          <w:p w:rsidR="00D730D2" w:rsidRDefault="00D730D2" w:rsidP="00D730D2">
            <w:pPr>
              <w:spacing w:line="240" w:lineRule="exact"/>
              <w:jc w:val="center"/>
            </w:pPr>
            <w:r>
              <w:rPr>
                <w:rFonts w:hint="eastAsia"/>
              </w:rPr>
              <w:t>科目・評価</w:t>
            </w:r>
          </w:p>
        </w:tc>
        <w:tc>
          <w:tcPr>
            <w:tcW w:w="1984" w:type="dxa"/>
            <w:tcBorders>
              <w:right w:val="dotted" w:sz="4" w:space="0" w:color="auto"/>
            </w:tcBorders>
          </w:tcPr>
          <w:p w:rsidR="00D730D2" w:rsidRDefault="00D730D2" w:rsidP="00D730D2">
            <w:pPr>
              <w:spacing w:line="240" w:lineRule="exact"/>
              <w:jc w:val="center"/>
            </w:pPr>
            <w:r>
              <w:rPr>
                <w:rFonts w:hint="eastAsia"/>
              </w:rPr>
              <w:t>学習到達目標</w:t>
            </w:r>
          </w:p>
        </w:tc>
        <w:tc>
          <w:tcPr>
            <w:tcW w:w="1434" w:type="dxa"/>
            <w:tcBorders>
              <w:left w:val="dotted" w:sz="4" w:space="0" w:color="auto"/>
              <w:right w:val="single" w:sz="12" w:space="0" w:color="auto"/>
            </w:tcBorders>
          </w:tcPr>
          <w:p w:rsidR="00D730D2" w:rsidRDefault="00D730D2" w:rsidP="00D730D2">
            <w:pPr>
              <w:spacing w:line="240" w:lineRule="exact"/>
              <w:jc w:val="center"/>
            </w:pPr>
            <w:r>
              <w:rPr>
                <w:rFonts w:hint="eastAsia"/>
              </w:rPr>
              <w:t>科目・評価</w:t>
            </w:r>
          </w:p>
        </w:tc>
        <w:tc>
          <w:tcPr>
            <w:tcW w:w="2252" w:type="dxa"/>
            <w:tcBorders>
              <w:left w:val="single" w:sz="12" w:space="0" w:color="auto"/>
              <w:right w:val="dotted" w:sz="4" w:space="0" w:color="auto"/>
            </w:tcBorders>
          </w:tcPr>
          <w:p w:rsidR="00D730D2" w:rsidRDefault="00D730D2" w:rsidP="00D730D2">
            <w:pPr>
              <w:spacing w:line="240" w:lineRule="exact"/>
              <w:jc w:val="center"/>
            </w:pPr>
            <w:r>
              <w:rPr>
                <w:rFonts w:hint="eastAsia"/>
              </w:rPr>
              <w:t>学習到達目標</w:t>
            </w:r>
          </w:p>
        </w:tc>
        <w:tc>
          <w:tcPr>
            <w:tcW w:w="1425" w:type="dxa"/>
            <w:tcBorders>
              <w:left w:val="dotted" w:sz="4" w:space="0" w:color="auto"/>
            </w:tcBorders>
          </w:tcPr>
          <w:p w:rsidR="00D730D2" w:rsidRDefault="00D730D2" w:rsidP="00D730D2">
            <w:pPr>
              <w:spacing w:line="240" w:lineRule="exact"/>
              <w:jc w:val="center"/>
            </w:pPr>
            <w:r>
              <w:rPr>
                <w:rFonts w:hint="eastAsia"/>
              </w:rPr>
              <w:t>科目・評価</w:t>
            </w:r>
          </w:p>
        </w:tc>
        <w:tc>
          <w:tcPr>
            <w:tcW w:w="2402" w:type="dxa"/>
            <w:tcBorders>
              <w:right w:val="dotted" w:sz="4" w:space="0" w:color="auto"/>
            </w:tcBorders>
          </w:tcPr>
          <w:p w:rsidR="00D730D2" w:rsidRDefault="00D730D2" w:rsidP="00D730D2">
            <w:pPr>
              <w:spacing w:line="240" w:lineRule="exact"/>
              <w:jc w:val="center"/>
            </w:pPr>
            <w:r>
              <w:rPr>
                <w:rFonts w:hint="eastAsia"/>
              </w:rPr>
              <w:t>学習到達目標</w:t>
            </w:r>
          </w:p>
        </w:tc>
        <w:tc>
          <w:tcPr>
            <w:tcW w:w="1843" w:type="dxa"/>
            <w:tcBorders>
              <w:left w:val="dotted" w:sz="4" w:space="0" w:color="auto"/>
              <w:right w:val="single" w:sz="12" w:space="0" w:color="auto"/>
            </w:tcBorders>
          </w:tcPr>
          <w:p w:rsidR="00D730D2" w:rsidRDefault="00D730D2" w:rsidP="00D730D2">
            <w:pPr>
              <w:spacing w:line="240" w:lineRule="exact"/>
              <w:jc w:val="center"/>
            </w:pPr>
            <w:r>
              <w:rPr>
                <w:rFonts w:hint="eastAsia"/>
              </w:rPr>
              <w:t>科目・評価</w:t>
            </w:r>
          </w:p>
        </w:tc>
      </w:tr>
      <w:tr w:rsidR="00D730D2" w:rsidTr="005C6B4A">
        <w:tc>
          <w:tcPr>
            <w:tcW w:w="2235" w:type="dxa"/>
            <w:tcBorders>
              <w:left w:val="single" w:sz="12" w:space="0" w:color="auto"/>
              <w:bottom w:val="single" w:sz="12" w:space="0" w:color="auto"/>
              <w:right w:val="dotted" w:sz="4" w:space="0" w:color="auto"/>
            </w:tcBorders>
          </w:tcPr>
          <w:p w:rsidR="00CA4B2E" w:rsidRDefault="00D730D2" w:rsidP="00D730D2">
            <w:pPr>
              <w:spacing w:line="240" w:lineRule="exact"/>
            </w:pPr>
            <w:r>
              <w:rPr>
                <w:rFonts w:hint="eastAsia"/>
              </w:rPr>
              <w:t>・</w:t>
            </w:r>
            <w:r w:rsidR="0037422E">
              <w:rPr>
                <w:rFonts w:hint="eastAsia"/>
              </w:rPr>
              <w:t>事物の</w:t>
            </w:r>
            <w:r w:rsidR="0037422E">
              <w:t>紹介や対話などを聞き</w:t>
            </w:r>
            <w:r w:rsidR="0037422E">
              <w:rPr>
                <w:rFonts w:hint="eastAsia"/>
              </w:rPr>
              <w:t>、</w:t>
            </w:r>
            <w:r w:rsidR="0037422E">
              <w:t>質問に答えたり、簡単な</w:t>
            </w:r>
            <w:r w:rsidR="0037422E">
              <w:rPr>
                <w:rFonts w:hint="eastAsia"/>
              </w:rPr>
              <w:t>英語</w:t>
            </w:r>
            <w:r w:rsidR="0037422E">
              <w:t>で自分の意見を言うことが</w:t>
            </w:r>
            <w:r w:rsidR="0037422E">
              <w:rPr>
                <w:rFonts w:hint="eastAsia"/>
              </w:rPr>
              <w:t>できる</w:t>
            </w:r>
            <w:r w:rsidR="00CA4B2E">
              <w:rPr>
                <w:rFonts w:hint="eastAsia"/>
              </w:rPr>
              <w:t>。</w:t>
            </w:r>
          </w:p>
          <w:p w:rsidR="00D730D2" w:rsidRDefault="00CA4B2E" w:rsidP="00D730D2">
            <w:pPr>
              <w:spacing w:line="240" w:lineRule="exact"/>
            </w:pPr>
            <w:r>
              <w:rPr>
                <w:rFonts w:hint="eastAsia"/>
              </w:rPr>
              <w:t>・</w:t>
            </w:r>
            <w:r w:rsidR="00D730D2">
              <w:rPr>
                <w:rFonts w:hint="eastAsia"/>
              </w:rPr>
              <w:t>与えられた</w:t>
            </w:r>
            <w:r>
              <w:rPr>
                <w:rFonts w:hint="eastAsia"/>
              </w:rPr>
              <w:t>テーマ</w:t>
            </w:r>
            <w:r w:rsidR="00D730D2">
              <w:rPr>
                <w:rFonts w:hint="eastAsia"/>
              </w:rPr>
              <w:t>について、</w:t>
            </w:r>
            <w:r w:rsidR="0037422E">
              <w:rPr>
                <w:rFonts w:hint="eastAsia"/>
              </w:rPr>
              <w:t>即興で</w:t>
            </w:r>
            <w:r w:rsidR="0037422E">
              <w:t>話すことができる。</w:t>
            </w:r>
            <w:r w:rsidR="0037422E">
              <w:rPr>
                <w:rFonts w:hint="eastAsia"/>
              </w:rPr>
              <w:t>また</w:t>
            </w:r>
            <w:r w:rsidR="0037422E">
              <w:t>、</w:t>
            </w:r>
            <w:r w:rsidR="0037422E">
              <w:rPr>
                <w:rFonts w:hint="eastAsia"/>
              </w:rPr>
              <w:t>メモ等を利用しながら</w:t>
            </w:r>
            <w:r w:rsidR="00D730D2">
              <w:rPr>
                <w:rFonts w:hint="eastAsia"/>
              </w:rPr>
              <w:t>話すことができる。</w:t>
            </w:r>
          </w:p>
          <w:p w:rsidR="00D730D2" w:rsidRDefault="00D730D2" w:rsidP="0037422E">
            <w:pPr>
              <w:spacing w:line="240" w:lineRule="exact"/>
            </w:pPr>
            <w:r>
              <w:rPr>
                <w:rFonts w:hint="eastAsia"/>
              </w:rPr>
              <w:t>・リズムやイントネーションなどの英語の音声的な特徴</w:t>
            </w:r>
            <w:r w:rsidR="00C5188B">
              <w:rPr>
                <w:rFonts w:hint="eastAsia"/>
              </w:rPr>
              <w:t>に</w:t>
            </w:r>
            <w:r>
              <w:rPr>
                <w:rFonts w:hint="eastAsia"/>
              </w:rPr>
              <w:t>注意しながら話すことができる。</w:t>
            </w:r>
          </w:p>
        </w:tc>
        <w:tc>
          <w:tcPr>
            <w:tcW w:w="1701" w:type="dxa"/>
            <w:tcBorders>
              <w:left w:val="dotted" w:sz="4" w:space="0" w:color="auto"/>
              <w:bottom w:val="single" w:sz="12" w:space="0" w:color="auto"/>
            </w:tcBorders>
          </w:tcPr>
          <w:p w:rsidR="00D730D2" w:rsidRDefault="00D730D2" w:rsidP="00D730D2">
            <w:pPr>
              <w:spacing w:line="240" w:lineRule="exact"/>
            </w:pPr>
            <w:r>
              <w:rPr>
                <w:rFonts w:hint="eastAsia"/>
              </w:rPr>
              <w:t>コミュ英Ⅰ</w:t>
            </w:r>
          </w:p>
          <w:p w:rsidR="00D730D2" w:rsidRDefault="00D730D2" w:rsidP="00D730D2">
            <w:pPr>
              <w:spacing w:line="240" w:lineRule="exact"/>
            </w:pPr>
            <w:r>
              <w:rPr>
                <w:rFonts w:hint="eastAsia"/>
              </w:rPr>
              <w:t>・</w:t>
            </w:r>
            <w:r w:rsidR="0054549E">
              <w:rPr>
                <w:rFonts w:hint="eastAsia"/>
              </w:rPr>
              <w:t>インタビューテスト</w:t>
            </w:r>
          </w:p>
          <w:p w:rsidR="0054549E" w:rsidRDefault="0054549E" w:rsidP="00D730D2">
            <w:pPr>
              <w:spacing w:line="240" w:lineRule="exact"/>
            </w:pPr>
            <w:r>
              <w:rPr>
                <w:rFonts w:hint="eastAsia"/>
              </w:rPr>
              <w:t>・スピーチ</w:t>
            </w:r>
          </w:p>
          <w:p w:rsidR="00D730D2" w:rsidRDefault="00D730D2" w:rsidP="00D730D2">
            <w:pPr>
              <w:spacing w:line="240" w:lineRule="exact"/>
            </w:pPr>
          </w:p>
          <w:p w:rsidR="00D730D2" w:rsidRDefault="00D730D2" w:rsidP="00D730D2">
            <w:pPr>
              <w:spacing w:line="240" w:lineRule="exact"/>
            </w:pPr>
            <w:r>
              <w:rPr>
                <w:rFonts w:hint="eastAsia"/>
              </w:rPr>
              <w:t>英語表現Ⅰ</w:t>
            </w:r>
          </w:p>
          <w:p w:rsidR="0054549E" w:rsidRDefault="0054549E" w:rsidP="0054549E">
            <w:pPr>
              <w:spacing w:line="240" w:lineRule="exact"/>
            </w:pPr>
            <w:r>
              <w:rPr>
                <w:rFonts w:hint="eastAsia"/>
              </w:rPr>
              <w:t>・インタビューテスト</w:t>
            </w:r>
          </w:p>
          <w:p w:rsidR="00D730D2" w:rsidRPr="0054549E" w:rsidRDefault="0054549E" w:rsidP="00D730D2">
            <w:pPr>
              <w:spacing w:line="240" w:lineRule="exact"/>
            </w:pPr>
            <w:r>
              <w:rPr>
                <w:rFonts w:hint="eastAsia"/>
              </w:rPr>
              <w:t>・スピーチ</w:t>
            </w:r>
          </w:p>
        </w:tc>
        <w:tc>
          <w:tcPr>
            <w:tcW w:w="1984" w:type="dxa"/>
            <w:tcBorders>
              <w:bottom w:val="single" w:sz="12" w:space="0" w:color="auto"/>
              <w:right w:val="dotted" w:sz="4" w:space="0" w:color="auto"/>
            </w:tcBorders>
          </w:tcPr>
          <w:p w:rsidR="00D730D2" w:rsidRDefault="00C5188B" w:rsidP="007C18E2">
            <w:pPr>
              <w:spacing w:line="240" w:lineRule="exact"/>
            </w:pPr>
            <w:r>
              <w:rPr>
                <w:rFonts w:hint="eastAsia"/>
              </w:rPr>
              <w:t>・</w:t>
            </w:r>
            <w:r w:rsidR="007C18E2">
              <w:rPr>
                <w:rFonts w:hint="eastAsia"/>
              </w:rPr>
              <w:t>基本文法を定着させ、</w:t>
            </w:r>
            <w:r>
              <w:rPr>
                <w:rFonts w:hint="eastAsia"/>
              </w:rPr>
              <w:t>自分の経験</w:t>
            </w:r>
            <w:r w:rsidR="002B15FB">
              <w:rPr>
                <w:rFonts w:hint="eastAsia"/>
              </w:rPr>
              <w:t>や考えなどについて、</w:t>
            </w:r>
            <w:r>
              <w:rPr>
                <w:rFonts w:hint="eastAsia"/>
              </w:rPr>
              <w:t>基本的な語彙、表現で</w:t>
            </w:r>
            <w:r w:rsidR="002B15FB">
              <w:rPr>
                <w:rFonts w:hint="eastAsia"/>
              </w:rPr>
              <w:t>簡潔に書くことができる。</w:t>
            </w:r>
          </w:p>
          <w:p w:rsidR="00A212C5" w:rsidRPr="00A212C5" w:rsidRDefault="00A212C5" w:rsidP="007C18E2">
            <w:pPr>
              <w:spacing w:line="240" w:lineRule="exact"/>
            </w:pPr>
            <w:r>
              <w:rPr>
                <w:rFonts w:hint="eastAsia"/>
              </w:rPr>
              <w:t>・</w:t>
            </w:r>
            <w:r>
              <w:t>内容の要点</w:t>
            </w:r>
            <w:r>
              <w:rPr>
                <w:rFonts w:hint="eastAsia"/>
              </w:rPr>
              <w:t>を</w:t>
            </w:r>
            <w:r>
              <w:t>示す</w:t>
            </w:r>
            <w:r>
              <w:rPr>
                <w:rFonts w:hint="eastAsia"/>
              </w:rPr>
              <w:t>語</w:t>
            </w:r>
            <w:r>
              <w:t>や</w:t>
            </w:r>
            <w:r>
              <w:rPr>
                <w:rFonts w:hint="eastAsia"/>
              </w:rPr>
              <w:t>文、</w:t>
            </w:r>
            <w:r>
              <w:t>つながりを示す語</w:t>
            </w:r>
            <w:r>
              <w:rPr>
                <w:rFonts w:hint="eastAsia"/>
              </w:rPr>
              <w:t>などを</w:t>
            </w:r>
            <w:r>
              <w:t>用いて英文を書くことが</w:t>
            </w:r>
            <w:r>
              <w:rPr>
                <w:rFonts w:hint="eastAsia"/>
              </w:rPr>
              <w:t>できる</w:t>
            </w:r>
            <w:r>
              <w:t>。</w:t>
            </w:r>
          </w:p>
        </w:tc>
        <w:tc>
          <w:tcPr>
            <w:tcW w:w="1434" w:type="dxa"/>
            <w:tcBorders>
              <w:left w:val="dotted" w:sz="4" w:space="0" w:color="auto"/>
              <w:bottom w:val="single" w:sz="12" w:space="0" w:color="auto"/>
              <w:right w:val="single" w:sz="12" w:space="0" w:color="auto"/>
            </w:tcBorders>
          </w:tcPr>
          <w:p w:rsidR="00D730D2" w:rsidRDefault="00D730D2" w:rsidP="00D730D2">
            <w:pPr>
              <w:spacing w:line="240" w:lineRule="exact"/>
            </w:pPr>
            <w:r>
              <w:rPr>
                <w:rFonts w:hint="eastAsia"/>
              </w:rPr>
              <w:t>コミュ英Ⅰ</w:t>
            </w:r>
          </w:p>
          <w:p w:rsidR="00D730D2" w:rsidRDefault="00D730D2" w:rsidP="00D730D2">
            <w:pPr>
              <w:spacing w:line="240" w:lineRule="exact"/>
            </w:pPr>
            <w:r>
              <w:rPr>
                <w:rFonts w:hint="eastAsia"/>
              </w:rPr>
              <w:t>・ライティングテスト</w:t>
            </w:r>
          </w:p>
          <w:p w:rsidR="00D730D2" w:rsidRDefault="00D730D2" w:rsidP="00D730D2">
            <w:pPr>
              <w:spacing w:line="240" w:lineRule="exact"/>
            </w:pPr>
            <w:r>
              <w:rPr>
                <w:rFonts w:hint="eastAsia"/>
              </w:rPr>
              <w:t>・定期テスト</w:t>
            </w:r>
          </w:p>
          <w:p w:rsidR="00D730D2" w:rsidRDefault="00D730D2" w:rsidP="00D730D2">
            <w:pPr>
              <w:spacing w:line="240" w:lineRule="exact"/>
            </w:pPr>
          </w:p>
          <w:p w:rsidR="00D730D2" w:rsidRDefault="00D730D2" w:rsidP="00D730D2">
            <w:pPr>
              <w:spacing w:line="240" w:lineRule="exact"/>
            </w:pPr>
            <w:r>
              <w:rPr>
                <w:rFonts w:hint="eastAsia"/>
              </w:rPr>
              <w:t>英語表現Ⅰ</w:t>
            </w:r>
          </w:p>
          <w:p w:rsidR="00D730D2" w:rsidRDefault="00D730D2" w:rsidP="00D730D2">
            <w:pPr>
              <w:spacing w:line="240" w:lineRule="exact"/>
            </w:pPr>
            <w:r>
              <w:rPr>
                <w:rFonts w:hint="eastAsia"/>
              </w:rPr>
              <w:t>・</w:t>
            </w:r>
            <w:r w:rsidR="0054549E">
              <w:rPr>
                <w:rFonts w:hint="eastAsia"/>
              </w:rPr>
              <w:t>ライティングテスト</w:t>
            </w:r>
          </w:p>
          <w:p w:rsidR="00D730D2" w:rsidRDefault="00D730D2" w:rsidP="00D730D2">
            <w:pPr>
              <w:spacing w:line="240" w:lineRule="exact"/>
            </w:pPr>
            <w:r>
              <w:rPr>
                <w:rFonts w:hint="eastAsia"/>
              </w:rPr>
              <w:t>・定期テスト</w:t>
            </w:r>
          </w:p>
        </w:tc>
        <w:tc>
          <w:tcPr>
            <w:tcW w:w="2252" w:type="dxa"/>
            <w:tcBorders>
              <w:left w:val="single" w:sz="12" w:space="0" w:color="auto"/>
              <w:bottom w:val="single" w:sz="12" w:space="0" w:color="auto"/>
              <w:right w:val="dotted" w:sz="4" w:space="0" w:color="auto"/>
            </w:tcBorders>
          </w:tcPr>
          <w:p w:rsidR="00D730D2" w:rsidRDefault="002B15FB" w:rsidP="00D730D2">
            <w:pPr>
              <w:spacing w:line="240" w:lineRule="exact"/>
            </w:pPr>
            <w:r>
              <w:rPr>
                <w:rFonts w:hint="eastAsia"/>
              </w:rPr>
              <w:t>・</w:t>
            </w:r>
            <w:r w:rsidR="00565F25">
              <w:rPr>
                <w:rFonts w:hint="eastAsia"/>
              </w:rPr>
              <w:t>身近な</w:t>
            </w:r>
            <w:r w:rsidR="00565F25">
              <w:t>話題に関する</w:t>
            </w:r>
            <w:r w:rsidR="00C5188B">
              <w:rPr>
                <w:rFonts w:hint="eastAsia"/>
              </w:rPr>
              <w:t>会話や</w:t>
            </w:r>
            <w:r w:rsidR="00127192">
              <w:rPr>
                <w:rFonts w:hint="eastAsia"/>
              </w:rPr>
              <w:t>簡単な説明・</w:t>
            </w:r>
            <w:r w:rsidR="00C5188B">
              <w:rPr>
                <w:rFonts w:hint="eastAsia"/>
              </w:rPr>
              <w:t>指示を</w:t>
            </w:r>
            <w:r w:rsidR="00565F25">
              <w:rPr>
                <w:rFonts w:hint="eastAsia"/>
              </w:rPr>
              <w:t>聞き</w:t>
            </w:r>
            <w:r w:rsidR="00565F25">
              <w:t>、概要を把握したり、要点をとらえることが</w:t>
            </w:r>
            <w:r>
              <w:rPr>
                <w:rFonts w:hint="eastAsia"/>
              </w:rPr>
              <w:t>できる。</w:t>
            </w:r>
          </w:p>
          <w:p w:rsidR="002B15FB" w:rsidRDefault="002B15FB" w:rsidP="00D730D2">
            <w:pPr>
              <w:spacing w:line="240" w:lineRule="exact"/>
            </w:pPr>
            <w:r>
              <w:rPr>
                <w:rFonts w:hint="eastAsia"/>
              </w:rPr>
              <w:t>・</w:t>
            </w:r>
            <w:r w:rsidR="00C5188B">
              <w:rPr>
                <w:rFonts w:hint="eastAsia"/>
              </w:rPr>
              <w:t>発音、</w:t>
            </w:r>
            <w:r>
              <w:rPr>
                <w:rFonts w:hint="eastAsia"/>
              </w:rPr>
              <w:t>リズムやイントネーション等の英語の音声的な特徴に注意しながら聞くことができる。</w:t>
            </w:r>
          </w:p>
        </w:tc>
        <w:tc>
          <w:tcPr>
            <w:tcW w:w="1425" w:type="dxa"/>
            <w:tcBorders>
              <w:left w:val="dotted" w:sz="4" w:space="0" w:color="auto"/>
              <w:bottom w:val="single" w:sz="12" w:space="0" w:color="auto"/>
            </w:tcBorders>
          </w:tcPr>
          <w:p w:rsidR="00D730D2" w:rsidRDefault="00D730D2" w:rsidP="00D730D2">
            <w:pPr>
              <w:spacing w:line="240" w:lineRule="exact"/>
            </w:pPr>
            <w:r>
              <w:rPr>
                <w:rFonts w:hint="eastAsia"/>
              </w:rPr>
              <w:t>コミュ英Ⅰ</w:t>
            </w:r>
          </w:p>
          <w:p w:rsidR="00D730D2" w:rsidRDefault="00D730D2" w:rsidP="00D730D2">
            <w:pPr>
              <w:spacing w:line="240" w:lineRule="exact"/>
            </w:pPr>
            <w:r>
              <w:rPr>
                <w:rFonts w:hint="eastAsia"/>
              </w:rPr>
              <w:t>・リスニングテスト</w:t>
            </w:r>
          </w:p>
          <w:p w:rsidR="00D730D2" w:rsidRDefault="00D730D2" w:rsidP="00D730D2">
            <w:pPr>
              <w:spacing w:line="240" w:lineRule="exact"/>
            </w:pPr>
            <w:r>
              <w:rPr>
                <w:rFonts w:hint="eastAsia"/>
              </w:rPr>
              <w:t>・定期テスト</w:t>
            </w:r>
          </w:p>
          <w:p w:rsidR="00D730D2" w:rsidRDefault="00D730D2" w:rsidP="00D730D2">
            <w:pPr>
              <w:spacing w:line="240" w:lineRule="exact"/>
            </w:pPr>
          </w:p>
        </w:tc>
        <w:tc>
          <w:tcPr>
            <w:tcW w:w="2402" w:type="dxa"/>
            <w:tcBorders>
              <w:bottom w:val="single" w:sz="12" w:space="0" w:color="auto"/>
              <w:right w:val="dotted" w:sz="4" w:space="0" w:color="auto"/>
            </w:tcBorders>
          </w:tcPr>
          <w:p w:rsidR="007C18E2" w:rsidRDefault="005C6B4A" w:rsidP="00D730D2">
            <w:pPr>
              <w:spacing w:line="240" w:lineRule="exact"/>
            </w:pPr>
            <w:r>
              <w:rPr>
                <w:rFonts w:hint="eastAsia"/>
              </w:rPr>
              <w:t>・</w:t>
            </w:r>
            <w:r>
              <w:t>教科書</w:t>
            </w:r>
            <w:r>
              <w:rPr>
                <w:rFonts w:hint="eastAsia"/>
              </w:rPr>
              <w:t>レベルの初見の英文を読み</w:t>
            </w:r>
            <w:r w:rsidR="007C18E2">
              <w:rPr>
                <w:rFonts w:hint="eastAsia"/>
              </w:rPr>
              <w:t>、</w:t>
            </w:r>
            <w:r>
              <w:rPr>
                <w:rFonts w:hint="eastAsia"/>
              </w:rPr>
              <w:t>情報や</w:t>
            </w:r>
            <w:r>
              <w:t>考えなどの概要をとらえることができる</w:t>
            </w:r>
            <w:r w:rsidR="007C18E2">
              <w:rPr>
                <w:rFonts w:hint="eastAsia"/>
              </w:rPr>
              <w:t>。</w:t>
            </w:r>
          </w:p>
          <w:p w:rsidR="002B15FB" w:rsidRDefault="005C6B4A" w:rsidP="00D730D2">
            <w:pPr>
              <w:spacing w:line="240" w:lineRule="exact"/>
            </w:pPr>
            <w:r>
              <w:rPr>
                <w:rFonts w:hint="eastAsia"/>
              </w:rPr>
              <w:t>・</w:t>
            </w:r>
            <w:r>
              <w:t>内容や要点を示す語句などに注意しながら読む</w:t>
            </w:r>
            <w:r>
              <w:rPr>
                <w:rFonts w:hint="eastAsia"/>
              </w:rPr>
              <w:t>ことが</w:t>
            </w:r>
            <w:r>
              <w:t>できる</w:t>
            </w:r>
            <w:r>
              <w:rPr>
                <w:rFonts w:hint="eastAsia"/>
              </w:rPr>
              <w:t>。</w:t>
            </w:r>
          </w:p>
          <w:p w:rsidR="002B15FB" w:rsidRDefault="00C5188B" w:rsidP="00C5188B">
            <w:pPr>
              <w:spacing w:line="240" w:lineRule="exact"/>
            </w:pPr>
            <w:r>
              <w:rPr>
                <w:rFonts w:hint="eastAsia"/>
              </w:rPr>
              <w:t>・発音、リズムやイントネーション等の英語の音声的な特徴に注意しながら音読することができる。</w:t>
            </w:r>
          </w:p>
        </w:tc>
        <w:tc>
          <w:tcPr>
            <w:tcW w:w="1843" w:type="dxa"/>
            <w:tcBorders>
              <w:left w:val="dotted" w:sz="4" w:space="0" w:color="auto"/>
              <w:bottom w:val="single" w:sz="12" w:space="0" w:color="auto"/>
              <w:right w:val="single" w:sz="12" w:space="0" w:color="auto"/>
            </w:tcBorders>
          </w:tcPr>
          <w:p w:rsidR="00D730D2" w:rsidRDefault="00D730D2" w:rsidP="00D730D2">
            <w:pPr>
              <w:spacing w:line="240" w:lineRule="exact"/>
            </w:pPr>
            <w:r>
              <w:rPr>
                <w:rFonts w:hint="eastAsia"/>
              </w:rPr>
              <w:t>コミュ英Ⅰ</w:t>
            </w:r>
          </w:p>
          <w:p w:rsidR="00D730D2" w:rsidRDefault="00D730D2" w:rsidP="00D730D2">
            <w:pPr>
              <w:spacing w:line="240" w:lineRule="exact"/>
            </w:pPr>
            <w:r>
              <w:rPr>
                <w:rFonts w:hint="eastAsia"/>
              </w:rPr>
              <w:t>・</w:t>
            </w:r>
            <w:r w:rsidR="0054549E">
              <w:rPr>
                <w:rFonts w:hint="eastAsia"/>
              </w:rPr>
              <w:t>リーディング</w:t>
            </w:r>
            <w:r>
              <w:rPr>
                <w:rFonts w:hint="eastAsia"/>
              </w:rPr>
              <w:t>テスト</w:t>
            </w:r>
          </w:p>
          <w:p w:rsidR="005C6B4A" w:rsidRDefault="005C6B4A" w:rsidP="00D730D2">
            <w:pPr>
              <w:spacing w:line="240" w:lineRule="exact"/>
            </w:pPr>
            <w:r>
              <w:rPr>
                <w:rFonts w:hint="eastAsia"/>
              </w:rPr>
              <w:t>・</w:t>
            </w:r>
            <w:r>
              <w:t>音読テスト</w:t>
            </w:r>
          </w:p>
          <w:p w:rsidR="00D730D2" w:rsidRDefault="00D730D2" w:rsidP="00D730D2">
            <w:pPr>
              <w:spacing w:line="240" w:lineRule="exact"/>
            </w:pPr>
            <w:r>
              <w:rPr>
                <w:rFonts w:hint="eastAsia"/>
              </w:rPr>
              <w:t>・定期テスト</w:t>
            </w:r>
          </w:p>
          <w:p w:rsidR="00D730D2" w:rsidRDefault="00D730D2" w:rsidP="00D730D2">
            <w:pPr>
              <w:spacing w:line="240" w:lineRule="exact"/>
            </w:pPr>
          </w:p>
        </w:tc>
      </w:tr>
    </w:tbl>
    <w:p w:rsidR="00C74346" w:rsidRDefault="00C74346"/>
    <w:p w:rsidR="00897B7D" w:rsidRDefault="00897B7D">
      <w:pPr>
        <w:rPr>
          <w:rFonts w:ascii="HGP創英ﾌﾟﾚｾﾞﾝｽEB" w:eastAsia="HGP創英ﾌﾟﾚｾﾞﾝｽEB"/>
          <w:sz w:val="28"/>
        </w:rPr>
      </w:pPr>
    </w:p>
    <w:p w:rsidR="00897B7D" w:rsidRDefault="00897B7D">
      <w:pPr>
        <w:rPr>
          <w:rFonts w:ascii="HGP創英ﾌﾟﾚｾﾞﾝｽEB" w:eastAsia="HGP創英ﾌﾟﾚｾﾞﾝｽEB"/>
          <w:sz w:val="28"/>
        </w:rPr>
      </w:pPr>
    </w:p>
    <w:p w:rsidR="00897B7D" w:rsidRDefault="00897B7D">
      <w:pPr>
        <w:rPr>
          <w:rFonts w:ascii="HGP創英ﾌﾟﾚｾﾞﾝｽEB" w:eastAsia="HGP創英ﾌﾟﾚｾﾞﾝｽEB"/>
          <w:sz w:val="28"/>
        </w:rPr>
      </w:pPr>
    </w:p>
    <w:p w:rsidR="00897B7D" w:rsidRDefault="00897B7D">
      <w:pPr>
        <w:rPr>
          <w:rFonts w:ascii="HGP創英ﾌﾟﾚｾﾞﾝｽEB" w:eastAsia="HGP創英ﾌﾟﾚｾﾞﾝｽEB"/>
          <w:sz w:val="28"/>
        </w:rPr>
      </w:pPr>
    </w:p>
    <w:sectPr w:rsidR="00897B7D" w:rsidSect="00C00E85">
      <w:pgSz w:w="16839" w:h="23814" w:code="8"/>
      <w:pgMar w:top="397" w:right="340" w:bottom="737"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133" w:rsidRDefault="005D3133" w:rsidP="000B712E">
      <w:r>
        <w:separator/>
      </w:r>
    </w:p>
  </w:endnote>
  <w:endnote w:type="continuationSeparator" w:id="0">
    <w:p w:rsidR="005D3133" w:rsidRDefault="005D3133" w:rsidP="000B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133" w:rsidRDefault="005D3133" w:rsidP="000B712E">
      <w:r>
        <w:separator/>
      </w:r>
    </w:p>
  </w:footnote>
  <w:footnote w:type="continuationSeparator" w:id="0">
    <w:p w:rsidR="005D3133" w:rsidRDefault="005D3133" w:rsidP="000B7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2A7"/>
    <w:rsid w:val="0002003B"/>
    <w:rsid w:val="00083B02"/>
    <w:rsid w:val="000A37CA"/>
    <w:rsid w:val="000B3131"/>
    <w:rsid w:val="000B712E"/>
    <w:rsid w:val="000C1C3E"/>
    <w:rsid w:val="000C288D"/>
    <w:rsid w:val="00127192"/>
    <w:rsid w:val="00167695"/>
    <w:rsid w:val="001A77F7"/>
    <w:rsid w:val="00225F7A"/>
    <w:rsid w:val="00243D48"/>
    <w:rsid w:val="002B15FB"/>
    <w:rsid w:val="00307EA5"/>
    <w:rsid w:val="00341315"/>
    <w:rsid w:val="0037422E"/>
    <w:rsid w:val="003D79EC"/>
    <w:rsid w:val="003E2B46"/>
    <w:rsid w:val="00433F93"/>
    <w:rsid w:val="004632A7"/>
    <w:rsid w:val="004A40BE"/>
    <w:rsid w:val="00542B25"/>
    <w:rsid w:val="0054549E"/>
    <w:rsid w:val="00565F25"/>
    <w:rsid w:val="005933AA"/>
    <w:rsid w:val="005A3742"/>
    <w:rsid w:val="005B4551"/>
    <w:rsid w:val="005C6B4A"/>
    <w:rsid w:val="005D3133"/>
    <w:rsid w:val="005E7E3B"/>
    <w:rsid w:val="006447A0"/>
    <w:rsid w:val="00651EFC"/>
    <w:rsid w:val="00680443"/>
    <w:rsid w:val="00682736"/>
    <w:rsid w:val="00695FF7"/>
    <w:rsid w:val="006A36AF"/>
    <w:rsid w:val="006E6E65"/>
    <w:rsid w:val="00777B7D"/>
    <w:rsid w:val="007B79FB"/>
    <w:rsid w:val="007C18E2"/>
    <w:rsid w:val="00807814"/>
    <w:rsid w:val="00850FD4"/>
    <w:rsid w:val="0085527C"/>
    <w:rsid w:val="00890A0F"/>
    <w:rsid w:val="00897B7D"/>
    <w:rsid w:val="00977C42"/>
    <w:rsid w:val="009D2D1A"/>
    <w:rsid w:val="00A17179"/>
    <w:rsid w:val="00A212C5"/>
    <w:rsid w:val="00A32254"/>
    <w:rsid w:val="00A95839"/>
    <w:rsid w:val="00AB3562"/>
    <w:rsid w:val="00AC7C8C"/>
    <w:rsid w:val="00AD036D"/>
    <w:rsid w:val="00B26C76"/>
    <w:rsid w:val="00B5584E"/>
    <w:rsid w:val="00BE03F4"/>
    <w:rsid w:val="00C00E85"/>
    <w:rsid w:val="00C5188B"/>
    <w:rsid w:val="00C74346"/>
    <w:rsid w:val="00C77B1C"/>
    <w:rsid w:val="00C8749A"/>
    <w:rsid w:val="00CA4B2E"/>
    <w:rsid w:val="00CB716D"/>
    <w:rsid w:val="00CC36F3"/>
    <w:rsid w:val="00D00321"/>
    <w:rsid w:val="00D34EB8"/>
    <w:rsid w:val="00D43FDF"/>
    <w:rsid w:val="00D730D2"/>
    <w:rsid w:val="00DA3806"/>
    <w:rsid w:val="00DB057C"/>
    <w:rsid w:val="00DF7414"/>
    <w:rsid w:val="00EA286C"/>
    <w:rsid w:val="00EC0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FF386A4-BE6A-4FBC-A689-6280C48A2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3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12E"/>
    <w:pPr>
      <w:tabs>
        <w:tab w:val="center" w:pos="4252"/>
        <w:tab w:val="right" w:pos="8504"/>
      </w:tabs>
      <w:snapToGrid w:val="0"/>
    </w:pPr>
  </w:style>
  <w:style w:type="character" w:customStyle="1" w:styleId="a5">
    <w:name w:val="ヘッダー (文字)"/>
    <w:basedOn w:val="a0"/>
    <w:link w:val="a4"/>
    <w:uiPriority w:val="99"/>
    <w:rsid w:val="000B712E"/>
  </w:style>
  <w:style w:type="paragraph" w:styleId="a6">
    <w:name w:val="footer"/>
    <w:basedOn w:val="a"/>
    <w:link w:val="a7"/>
    <w:uiPriority w:val="99"/>
    <w:unhideWhenUsed/>
    <w:rsid w:val="000B712E"/>
    <w:pPr>
      <w:tabs>
        <w:tab w:val="center" w:pos="4252"/>
        <w:tab w:val="right" w:pos="8504"/>
      </w:tabs>
      <w:snapToGrid w:val="0"/>
    </w:pPr>
  </w:style>
  <w:style w:type="character" w:customStyle="1" w:styleId="a7">
    <w:name w:val="フッター (文字)"/>
    <w:basedOn w:val="a0"/>
    <w:link w:val="a6"/>
    <w:uiPriority w:val="99"/>
    <w:rsid w:val="000B712E"/>
  </w:style>
  <w:style w:type="character" w:styleId="a8">
    <w:name w:val="Hyperlink"/>
    <w:basedOn w:val="a0"/>
    <w:uiPriority w:val="99"/>
    <w:unhideWhenUsed/>
    <w:rsid w:val="009D2D1A"/>
    <w:rPr>
      <w:color w:val="0000FF" w:themeColor="hyperlink"/>
      <w:u w:val="single"/>
    </w:rPr>
  </w:style>
  <w:style w:type="paragraph" w:styleId="a9">
    <w:name w:val="Balloon Text"/>
    <w:basedOn w:val="a"/>
    <w:link w:val="aa"/>
    <w:uiPriority w:val="99"/>
    <w:semiHidden/>
    <w:unhideWhenUsed/>
    <w:rsid w:val="00EC0C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0C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75131B-E95A-46B2-9E98-F47319C8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dc:creator>
  <cp:lastModifiedBy>横河  繁久</cp:lastModifiedBy>
  <cp:revision>2</cp:revision>
  <cp:lastPrinted>2016-03-23T08:20:00Z</cp:lastPrinted>
  <dcterms:created xsi:type="dcterms:W3CDTF">2017-04-21T00:05:00Z</dcterms:created>
  <dcterms:modified xsi:type="dcterms:W3CDTF">2017-04-21T00:05:00Z</dcterms:modified>
</cp:coreProperties>
</file>